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105" w:rsidRDefault="001B7B94" w:rsidP="004879EA">
      <w:pPr>
        <w:spacing w:after="0" w:line="240" w:lineRule="auto"/>
        <w:ind w:firstLine="36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64639E">
        <w:rPr>
          <w:rFonts w:ascii="Times New Roman" w:eastAsia="Times New Roman" w:hAnsi="Times New Roman" w:cs="Times New Roman"/>
          <w:b/>
          <w:bCs/>
          <w:sz w:val="28"/>
          <w:szCs w:val="28"/>
        </w:rPr>
        <w:t xml:space="preserve">                               </w:t>
      </w:r>
      <w:r w:rsidR="00066105">
        <w:rPr>
          <w:rFonts w:ascii="Times New Roman" w:eastAsia="Times New Roman" w:hAnsi="Times New Roman" w:cs="Times New Roman"/>
          <w:b/>
          <w:bCs/>
          <w:sz w:val="28"/>
          <w:szCs w:val="28"/>
        </w:rPr>
        <w:t xml:space="preserve">                                                                                                            </w:t>
      </w:r>
    </w:p>
    <w:p w:rsidR="004879EA" w:rsidRPr="004879EA" w:rsidRDefault="004879EA" w:rsidP="004879EA">
      <w:pPr>
        <w:spacing w:after="0" w:line="240" w:lineRule="auto"/>
        <w:ind w:firstLine="363"/>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СОВЕТ ДЕПУТАТОВ</w:t>
      </w:r>
    </w:p>
    <w:p w:rsidR="004879EA" w:rsidRPr="004879EA" w:rsidRDefault="004879EA" w:rsidP="004879EA">
      <w:pPr>
        <w:spacing w:after="0" w:line="240" w:lineRule="auto"/>
        <w:ind w:firstLine="363"/>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МУНИЦИПАЛЬНОГО ОБРАЗОВАНИЯ</w:t>
      </w:r>
    </w:p>
    <w:p w:rsidR="004879EA" w:rsidRPr="004879EA" w:rsidRDefault="004879EA" w:rsidP="004879EA">
      <w:pPr>
        <w:spacing w:after="0" w:line="240" w:lineRule="auto"/>
        <w:ind w:firstLine="363"/>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«НОВОСЕЛКИНСКОЕ СЕЛЬСКОЕ ПОСЕЛЕНИЕ»</w:t>
      </w:r>
    </w:p>
    <w:p w:rsidR="004879EA" w:rsidRPr="004879EA" w:rsidRDefault="004879EA" w:rsidP="004879EA">
      <w:pPr>
        <w:spacing w:after="0" w:line="240" w:lineRule="auto"/>
        <w:ind w:firstLine="363"/>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МЕЛЕКЕССКОГО РАЙОНА УЛЬЯНОВСКОЙ ОБЛАСТИ</w:t>
      </w:r>
    </w:p>
    <w:p w:rsidR="004879EA" w:rsidRDefault="004879EA" w:rsidP="004879EA">
      <w:pPr>
        <w:spacing w:after="0" w:line="240" w:lineRule="auto"/>
        <w:ind w:firstLine="363"/>
        <w:jc w:val="center"/>
        <w:rPr>
          <w:rFonts w:ascii="Times New Roman" w:eastAsia="Times New Roman" w:hAnsi="Times New Roman" w:cs="Times New Roman"/>
          <w:sz w:val="28"/>
          <w:szCs w:val="28"/>
        </w:rPr>
      </w:pPr>
    </w:p>
    <w:p w:rsidR="004879EA" w:rsidRPr="004879EA" w:rsidRDefault="004879EA" w:rsidP="004879EA">
      <w:pPr>
        <w:spacing w:after="0" w:line="240" w:lineRule="auto"/>
        <w:ind w:firstLine="363"/>
        <w:jc w:val="center"/>
        <w:rPr>
          <w:rFonts w:ascii="Times New Roman" w:eastAsia="Times New Roman" w:hAnsi="Times New Roman" w:cs="Times New Roman"/>
          <w:sz w:val="28"/>
          <w:szCs w:val="28"/>
        </w:rPr>
      </w:pPr>
    </w:p>
    <w:p w:rsidR="004879EA" w:rsidRPr="004879EA" w:rsidRDefault="004879EA" w:rsidP="004879EA">
      <w:pPr>
        <w:spacing w:after="0" w:line="240" w:lineRule="auto"/>
        <w:ind w:firstLine="363"/>
        <w:jc w:val="center"/>
        <w:rPr>
          <w:rFonts w:ascii="Times New Roman" w:eastAsia="Times New Roman" w:hAnsi="Times New Roman" w:cs="Times New Roman"/>
          <w:sz w:val="32"/>
          <w:szCs w:val="32"/>
        </w:rPr>
      </w:pPr>
      <w:proofErr w:type="gramStart"/>
      <w:r w:rsidRPr="004879EA">
        <w:rPr>
          <w:rFonts w:ascii="Times New Roman" w:eastAsia="Times New Roman" w:hAnsi="Times New Roman" w:cs="Times New Roman"/>
          <w:b/>
          <w:bCs/>
          <w:sz w:val="32"/>
          <w:szCs w:val="32"/>
        </w:rPr>
        <w:t>Р</w:t>
      </w:r>
      <w:proofErr w:type="gramEnd"/>
      <w:r w:rsidRPr="004879EA">
        <w:rPr>
          <w:rFonts w:ascii="Times New Roman" w:eastAsia="Times New Roman" w:hAnsi="Times New Roman" w:cs="Times New Roman"/>
          <w:b/>
          <w:bCs/>
          <w:sz w:val="32"/>
          <w:szCs w:val="32"/>
        </w:rPr>
        <w:t xml:space="preserve"> Е Ш Е Н И Е</w:t>
      </w:r>
    </w:p>
    <w:p w:rsidR="004879EA" w:rsidRP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Pr="004879EA" w:rsidRDefault="0064639E" w:rsidP="004879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15.06.</w:t>
      </w:r>
      <w:r w:rsidR="004879EA" w:rsidRPr="004879EA">
        <w:rPr>
          <w:rFonts w:ascii="Times New Roman" w:eastAsia="Times New Roman" w:hAnsi="Times New Roman" w:cs="Times New Roman"/>
          <w:sz w:val="28"/>
          <w:szCs w:val="28"/>
        </w:rPr>
        <w:t xml:space="preserve">2017 </w:t>
      </w:r>
      <w:r w:rsidR="004879EA">
        <w:rPr>
          <w:rFonts w:ascii="Times New Roman" w:eastAsia="Times New Roman" w:hAnsi="Times New Roman" w:cs="Times New Roman"/>
          <w:sz w:val="28"/>
          <w:szCs w:val="28"/>
        </w:rPr>
        <w:t xml:space="preserve">                                                           </w:t>
      </w:r>
      <w:r w:rsidR="001B7B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B7B94">
        <w:rPr>
          <w:rFonts w:ascii="Times New Roman" w:eastAsia="Times New Roman" w:hAnsi="Times New Roman" w:cs="Times New Roman"/>
          <w:sz w:val="28"/>
          <w:szCs w:val="28"/>
        </w:rPr>
        <w:t xml:space="preserve">            </w:t>
      </w:r>
      <w:r w:rsidR="006902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7/19</w:t>
      </w:r>
    </w:p>
    <w:p w:rsidR="004879EA" w:rsidRPr="004879EA" w:rsidRDefault="0064639E" w:rsidP="004879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879EA" w:rsidRPr="004879EA" w:rsidRDefault="004879EA" w:rsidP="004879EA">
      <w:pPr>
        <w:spacing w:after="0" w:line="240" w:lineRule="auto"/>
        <w:jc w:val="both"/>
        <w:rPr>
          <w:rFonts w:ascii="Times New Roman" w:eastAsia="Times New Roman" w:hAnsi="Times New Roman" w:cs="Times New Roman"/>
          <w:sz w:val="28"/>
          <w:szCs w:val="28"/>
        </w:rPr>
      </w:pPr>
    </w:p>
    <w:p w:rsidR="004879EA" w:rsidRPr="004879EA" w:rsidRDefault="004879EA" w:rsidP="004879EA">
      <w:pPr>
        <w:spacing w:after="0" w:line="240" w:lineRule="auto"/>
        <w:jc w:val="center"/>
        <w:rPr>
          <w:rFonts w:ascii="Times New Roman" w:eastAsia="Times New Roman" w:hAnsi="Times New Roman" w:cs="Times New Roman"/>
          <w:sz w:val="24"/>
          <w:szCs w:val="24"/>
        </w:rPr>
      </w:pPr>
      <w:r w:rsidRPr="004879EA">
        <w:rPr>
          <w:rFonts w:ascii="Times New Roman" w:eastAsia="Times New Roman" w:hAnsi="Times New Roman" w:cs="Times New Roman"/>
          <w:sz w:val="24"/>
          <w:szCs w:val="24"/>
        </w:rPr>
        <w:t>п. Новоселки</w:t>
      </w:r>
    </w:p>
    <w:p w:rsidR="004879EA" w:rsidRPr="004879EA" w:rsidRDefault="004879EA" w:rsidP="004879EA">
      <w:pPr>
        <w:spacing w:after="0" w:line="240" w:lineRule="auto"/>
        <w:jc w:val="center"/>
        <w:rPr>
          <w:rFonts w:ascii="Times New Roman" w:eastAsia="Times New Roman" w:hAnsi="Times New Roman" w:cs="Times New Roman"/>
          <w:sz w:val="28"/>
          <w:szCs w:val="28"/>
        </w:rPr>
      </w:pP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09"/>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color w:val="000000"/>
          <w:sz w:val="28"/>
          <w:szCs w:val="28"/>
        </w:rPr>
        <w:t>Об утверждении Правил благоустройства территории муниципального образования «Новоселкинское сельское поселение» Мелекесского района Ульяновской области</w:t>
      </w:r>
    </w:p>
    <w:p w:rsidR="004879EA" w:rsidRPr="004879EA" w:rsidRDefault="004879EA" w:rsidP="004879EA">
      <w:pPr>
        <w:spacing w:after="0" w:line="240" w:lineRule="auto"/>
        <w:ind w:firstLine="709"/>
        <w:jc w:val="center"/>
        <w:rPr>
          <w:rFonts w:ascii="Times New Roman" w:eastAsia="Times New Roman" w:hAnsi="Times New Roman" w:cs="Times New Roman"/>
          <w:sz w:val="28"/>
          <w:szCs w:val="28"/>
        </w:rPr>
      </w:pP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В соответствии с пунктом 19 статьи 14 Федерального закона от</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06.10.2003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131-ФЗ «Об общих принципах организации местного самоуправления в Российской Федерации», Уставом муниципального образования «Новоселкинское сельское поселение» Мелекесского района Ульяновской области, Совет депутатов муниципального образования «Новоселкинское сельское поселение» Мелекесского района Ульяновской области</w:t>
      </w:r>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р</w:t>
      </w:r>
      <w:proofErr w:type="spellEnd"/>
      <w:proofErr w:type="gramEnd"/>
      <w:r>
        <w:rPr>
          <w:rFonts w:ascii="Times New Roman" w:eastAsia="Times New Roman" w:hAnsi="Times New Roman" w:cs="Times New Roman"/>
          <w:sz w:val="28"/>
          <w:szCs w:val="28"/>
        </w:rPr>
        <w:t xml:space="preserve"> е </w:t>
      </w:r>
      <w:proofErr w:type="spellStart"/>
      <w:r>
        <w:rPr>
          <w:rFonts w:ascii="Times New Roman" w:eastAsia="Times New Roman" w:hAnsi="Times New Roman" w:cs="Times New Roman"/>
          <w:sz w:val="28"/>
          <w:szCs w:val="28"/>
        </w:rPr>
        <w:t>ш</w:t>
      </w:r>
      <w:proofErr w:type="spellEnd"/>
      <w:r>
        <w:rPr>
          <w:rFonts w:ascii="Times New Roman" w:eastAsia="Times New Roman" w:hAnsi="Times New Roman" w:cs="Times New Roman"/>
          <w:sz w:val="28"/>
          <w:szCs w:val="28"/>
        </w:rPr>
        <w:t xml:space="preserve"> и л</w:t>
      </w:r>
      <w:r w:rsidRPr="004879EA">
        <w:rPr>
          <w:rFonts w:ascii="Times New Roman" w:eastAsia="Times New Roman" w:hAnsi="Times New Roman" w:cs="Times New Roman"/>
          <w:sz w:val="28"/>
          <w:szCs w:val="28"/>
        </w:rPr>
        <w:t>:</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1.</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Утвердить Правила благоустройства территории муниципального образования</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«Новоселкинское сельское поселение» Мелекесского района Ульяновской области (согласно приложению).</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2. Настоящее решение вступает в силу со дня вступления в силу Закона </w:t>
      </w:r>
      <w:proofErr w:type="gramStart"/>
      <w:r w:rsidRPr="004879EA">
        <w:rPr>
          <w:rFonts w:ascii="Times New Roman" w:eastAsia="Times New Roman" w:hAnsi="Times New Roman" w:cs="Times New Roman"/>
          <w:sz w:val="28"/>
          <w:szCs w:val="28"/>
        </w:rPr>
        <w:t>Ульяновской области от 02.03.2017 года № 13-ЗО «О признании утратившим силу Закона Ульяновской области «О перераспределении полномочий по утверждению правил благоустройства территорий поселений (городских округов) Ульяновской области и установлению порядка участия собственников зданий (помещений в них) и сооружений в благоустройстве прилегающих территорий между органами местного самоуправления поселений (городских округов) Ульяновской области и органами государственной власти Ульяновской области».</w:t>
      </w:r>
      <w:proofErr w:type="gramEnd"/>
    </w:p>
    <w:p w:rsidR="004879EA" w:rsidRPr="004879EA" w:rsidRDefault="00540AB3" w:rsidP="004879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879EA" w:rsidRPr="004879EA">
        <w:rPr>
          <w:rFonts w:ascii="Times New Roman" w:eastAsia="Times New Roman" w:hAnsi="Times New Roman" w:cs="Times New Roman"/>
          <w:sz w:val="28"/>
          <w:szCs w:val="28"/>
        </w:rPr>
        <w:t>. Контроль исполнения настоящего решения оставляю за собой.</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p>
    <w:p w:rsidR="004879EA" w:rsidRPr="004879EA" w:rsidRDefault="004879EA" w:rsidP="004879EA">
      <w:pPr>
        <w:spacing w:after="0" w:line="240" w:lineRule="auto"/>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Глава муниципального образования</w:t>
      </w:r>
    </w:p>
    <w:p w:rsidR="004879EA" w:rsidRPr="004879EA" w:rsidRDefault="004879EA" w:rsidP="004879EA">
      <w:pPr>
        <w:spacing w:after="0" w:line="240" w:lineRule="auto"/>
        <w:ind w:right="-1"/>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«Новоселкинское сельское поселение»</w:t>
      </w:r>
      <w:r>
        <w:rPr>
          <w:rFonts w:ascii="Times New Roman" w:eastAsia="Times New Roman" w:hAnsi="Times New Roman" w:cs="Times New Roman"/>
          <w:sz w:val="28"/>
          <w:szCs w:val="28"/>
        </w:rPr>
        <w:t xml:space="preserve">                                                </w:t>
      </w:r>
      <w:r w:rsidRPr="004879EA">
        <w:rPr>
          <w:rFonts w:ascii="Times New Roman" w:eastAsia="Times New Roman" w:hAnsi="Times New Roman" w:cs="Times New Roman"/>
          <w:sz w:val="28"/>
          <w:szCs w:val="28"/>
        </w:rPr>
        <w:t>Л.Н. Соколов</w:t>
      </w:r>
    </w:p>
    <w:tbl>
      <w:tblPr>
        <w:tblpPr w:leftFromText="180" w:rightFromText="180" w:vertAnchor="text" w:horzAnchor="margin" w:tblpY="-337"/>
        <w:tblW w:w="9855" w:type="dxa"/>
        <w:tblCellSpacing w:w="0" w:type="dxa"/>
        <w:tblCellMar>
          <w:top w:w="105" w:type="dxa"/>
          <w:left w:w="105" w:type="dxa"/>
          <w:bottom w:w="105" w:type="dxa"/>
          <w:right w:w="105" w:type="dxa"/>
        </w:tblCellMar>
        <w:tblLook w:val="04A0"/>
      </w:tblPr>
      <w:tblGrid>
        <w:gridCol w:w="5781"/>
        <w:gridCol w:w="4074"/>
      </w:tblGrid>
      <w:tr w:rsidR="008F1B17" w:rsidRPr="004879EA" w:rsidTr="008F1B17">
        <w:trPr>
          <w:tblCellSpacing w:w="0" w:type="dxa"/>
        </w:trPr>
        <w:tc>
          <w:tcPr>
            <w:tcW w:w="5781" w:type="dxa"/>
            <w:tcBorders>
              <w:top w:val="nil"/>
              <w:left w:val="nil"/>
              <w:bottom w:val="nil"/>
              <w:right w:val="nil"/>
            </w:tcBorders>
            <w:tcMar>
              <w:top w:w="0" w:type="dxa"/>
              <w:left w:w="0" w:type="dxa"/>
              <w:bottom w:w="0" w:type="dxa"/>
              <w:right w:w="0" w:type="dxa"/>
            </w:tcMar>
            <w:hideMark/>
          </w:tcPr>
          <w:p w:rsidR="008F1B17" w:rsidRPr="004879EA" w:rsidRDefault="008F1B17" w:rsidP="008F1B17">
            <w:pPr>
              <w:spacing w:after="0" w:line="240" w:lineRule="auto"/>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lastRenderedPageBreak/>
              <w:br w:type="page"/>
            </w:r>
          </w:p>
          <w:p w:rsidR="008F1B17" w:rsidRPr="004879EA" w:rsidRDefault="008F1B17" w:rsidP="008F1B17">
            <w:pPr>
              <w:spacing w:after="0" w:line="240" w:lineRule="auto"/>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br w:type="page"/>
            </w:r>
          </w:p>
        </w:tc>
        <w:tc>
          <w:tcPr>
            <w:tcW w:w="4074" w:type="dxa"/>
            <w:tcBorders>
              <w:top w:val="nil"/>
              <w:left w:val="nil"/>
              <w:bottom w:val="nil"/>
              <w:right w:val="nil"/>
            </w:tcBorders>
            <w:tcMar>
              <w:top w:w="0" w:type="dxa"/>
              <w:left w:w="0" w:type="dxa"/>
              <w:bottom w:w="0" w:type="dxa"/>
              <w:right w:w="0" w:type="dxa"/>
            </w:tcMar>
            <w:hideMark/>
          </w:tcPr>
          <w:p w:rsidR="008F1B17" w:rsidRDefault="008F1B17" w:rsidP="008F1B17">
            <w:pPr>
              <w:spacing w:after="0" w:line="240" w:lineRule="auto"/>
              <w:jc w:val="both"/>
              <w:rPr>
                <w:rFonts w:ascii="Times New Roman" w:eastAsia="Times New Roman" w:hAnsi="Times New Roman" w:cs="Times New Roman"/>
                <w:sz w:val="28"/>
                <w:szCs w:val="28"/>
              </w:rPr>
            </w:pPr>
          </w:p>
          <w:p w:rsidR="008F1B17" w:rsidRPr="004879EA" w:rsidRDefault="008F1B17" w:rsidP="008F1B17">
            <w:pPr>
              <w:spacing w:after="0" w:line="240" w:lineRule="auto"/>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Приложение </w:t>
            </w:r>
          </w:p>
          <w:p w:rsidR="008F1B17" w:rsidRDefault="008F1B17" w:rsidP="008F1B17">
            <w:pPr>
              <w:spacing w:after="0" w:line="240" w:lineRule="auto"/>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к решению Совета депутатов муниципального образования «Новоселкинское сельское поселение» Мелекесского района Ульяновской области </w:t>
            </w:r>
          </w:p>
          <w:p w:rsidR="008F1B17" w:rsidRPr="004879EA" w:rsidRDefault="008F1B17" w:rsidP="008F1B17">
            <w:pPr>
              <w:spacing w:after="0" w:line="240" w:lineRule="auto"/>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15.06.</w:t>
            </w:r>
            <w:r w:rsidRPr="004879EA">
              <w:rPr>
                <w:rFonts w:ascii="Times New Roman" w:eastAsia="Times New Roman" w:hAnsi="Times New Roman" w:cs="Times New Roman"/>
                <w:sz w:val="28"/>
                <w:szCs w:val="28"/>
              </w:rPr>
              <w:t xml:space="preserve">2017г. № </w:t>
            </w:r>
            <w:r>
              <w:rPr>
                <w:rFonts w:ascii="Times New Roman" w:eastAsia="Times New Roman" w:hAnsi="Times New Roman" w:cs="Times New Roman"/>
                <w:sz w:val="28"/>
                <w:szCs w:val="28"/>
              </w:rPr>
              <w:t>7/19</w:t>
            </w:r>
          </w:p>
        </w:tc>
      </w:tr>
    </w:tbl>
    <w:p w:rsidR="004879EA" w:rsidRPr="004879EA" w:rsidRDefault="004879EA" w:rsidP="004879EA">
      <w:pPr>
        <w:spacing w:after="0" w:line="240" w:lineRule="auto"/>
        <w:jc w:val="both"/>
        <w:rPr>
          <w:rFonts w:ascii="Times New Roman" w:eastAsia="Times New Roman" w:hAnsi="Times New Roman" w:cs="Times New Roman"/>
          <w:sz w:val="28"/>
          <w:szCs w:val="28"/>
        </w:rPr>
      </w:pPr>
    </w:p>
    <w:p w:rsidR="004879EA" w:rsidRPr="004879EA" w:rsidRDefault="004879EA" w:rsidP="004879EA">
      <w:pPr>
        <w:spacing w:after="0" w:line="240" w:lineRule="auto"/>
        <w:jc w:val="both"/>
        <w:rPr>
          <w:rFonts w:ascii="Times New Roman" w:eastAsia="Times New Roman" w:hAnsi="Times New Roman" w:cs="Times New Roman"/>
          <w:sz w:val="28"/>
          <w:szCs w:val="28"/>
        </w:rPr>
      </w:pPr>
    </w:p>
    <w:p w:rsidR="004879EA" w:rsidRPr="004879EA" w:rsidRDefault="004879EA" w:rsidP="004879EA">
      <w:pPr>
        <w:spacing w:after="0" w:line="240" w:lineRule="auto"/>
        <w:jc w:val="both"/>
        <w:rPr>
          <w:rFonts w:ascii="Times New Roman" w:eastAsia="Times New Roman" w:hAnsi="Times New Roman" w:cs="Times New Roman"/>
          <w:sz w:val="28"/>
          <w:szCs w:val="28"/>
        </w:rPr>
      </w:pPr>
    </w:p>
    <w:p w:rsidR="004879EA" w:rsidRPr="004879EA" w:rsidRDefault="004879EA" w:rsidP="004879EA">
      <w:pPr>
        <w:spacing w:after="0" w:line="240" w:lineRule="auto"/>
        <w:jc w:val="both"/>
        <w:rPr>
          <w:rFonts w:ascii="Times New Roman" w:eastAsia="Times New Roman" w:hAnsi="Times New Roman" w:cs="Times New Roman"/>
          <w:sz w:val="28"/>
          <w:szCs w:val="28"/>
        </w:rPr>
      </w:pPr>
    </w:p>
    <w:p w:rsidR="004879EA" w:rsidRPr="00A77CC9" w:rsidRDefault="004879EA" w:rsidP="004879EA">
      <w:pPr>
        <w:spacing w:after="0" w:line="240" w:lineRule="auto"/>
        <w:jc w:val="both"/>
        <w:rPr>
          <w:rFonts w:ascii="Times New Roman" w:eastAsia="Times New Roman" w:hAnsi="Times New Roman" w:cs="Times New Roman"/>
          <w:sz w:val="28"/>
          <w:szCs w:val="28"/>
        </w:rPr>
      </w:pPr>
    </w:p>
    <w:p w:rsidR="004879EA" w:rsidRPr="004879EA" w:rsidRDefault="004879EA" w:rsidP="004879EA">
      <w:pPr>
        <w:spacing w:after="0" w:line="240" w:lineRule="auto"/>
        <w:jc w:val="center"/>
        <w:rPr>
          <w:rFonts w:ascii="Times New Roman" w:eastAsia="Times New Roman" w:hAnsi="Times New Roman" w:cs="Times New Roman"/>
          <w:sz w:val="28"/>
          <w:szCs w:val="28"/>
          <w:lang w:val="en-US"/>
        </w:rPr>
      </w:pPr>
      <w:r w:rsidRPr="004879EA">
        <w:rPr>
          <w:rFonts w:ascii="Times New Roman" w:eastAsia="Times New Roman" w:hAnsi="Times New Roman" w:cs="Times New Roman"/>
          <w:b/>
          <w:bCs/>
          <w:sz w:val="28"/>
          <w:szCs w:val="28"/>
          <w:lang w:val="en-US"/>
        </w:rPr>
        <w:t>ПРАВИЛА</w:t>
      </w:r>
    </w:p>
    <w:p w:rsidR="004879EA" w:rsidRPr="004879EA" w:rsidRDefault="004879EA" w:rsidP="004879EA">
      <w:pPr>
        <w:spacing w:after="0" w:line="240" w:lineRule="auto"/>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благоустройства территории муниципального образования «Новоселкинское сельское поселение» Мелекесского района Ульяновской области</w:t>
      </w:r>
    </w:p>
    <w:p w:rsidR="004879EA" w:rsidRDefault="004879EA" w:rsidP="004879EA">
      <w:pPr>
        <w:tabs>
          <w:tab w:val="left" w:pos="543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4879EA" w:rsidRPr="004879EA" w:rsidRDefault="004879EA" w:rsidP="004879EA">
      <w:pPr>
        <w:tabs>
          <w:tab w:val="left" w:pos="5430"/>
        </w:tabs>
        <w:spacing w:after="0" w:line="240" w:lineRule="auto"/>
        <w:jc w:val="both"/>
        <w:rPr>
          <w:rFonts w:ascii="Times New Roman" w:eastAsia="Times New Roman" w:hAnsi="Times New Roman" w:cs="Times New Roman"/>
          <w:sz w:val="28"/>
          <w:szCs w:val="28"/>
        </w:rPr>
      </w:pPr>
    </w:p>
    <w:p w:rsidR="004879EA" w:rsidRPr="004879EA" w:rsidRDefault="004879EA" w:rsidP="004879EA">
      <w:pPr>
        <w:spacing w:after="0" w:line="240" w:lineRule="auto"/>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1.</w:t>
      </w:r>
      <w:r w:rsidRPr="004879EA">
        <w:rPr>
          <w:rFonts w:ascii="Times New Roman" w:eastAsia="Times New Roman" w:hAnsi="Times New Roman" w:cs="Times New Roman"/>
          <w:b/>
          <w:bCs/>
          <w:sz w:val="28"/>
          <w:szCs w:val="28"/>
          <w:lang w:val="en-US"/>
        </w:rPr>
        <w:t> </w:t>
      </w:r>
      <w:r w:rsidRPr="004879EA">
        <w:rPr>
          <w:rFonts w:ascii="Times New Roman" w:eastAsia="Times New Roman" w:hAnsi="Times New Roman" w:cs="Times New Roman"/>
          <w:b/>
          <w:bCs/>
          <w:sz w:val="28"/>
          <w:szCs w:val="28"/>
        </w:rPr>
        <w:t>Общие положения</w:t>
      </w:r>
    </w:p>
    <w:p w:rsidR="004879EA" w:rsidRDefault="004879EA" w:rsidP="004879EA">
      <w:pPr>
        <w:spacing w:after="0" w:line="240" w:lineRule="auto"/>
        <w:ind w:firstLine="601"/>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601"/>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1.1.</w:t>
      </w:r>
      <w:r w:rsidRPr="004879EA">
        <w:rPr>
          <w:rFonts w:ascii="Times New Roman" w:eastAsia="Times New Roman" w:hAnsi="Times New Roman" w:cs="Times New Roman"/>
          <w:sz w:val="28"/>
          <w:szCs w:val="28"/>
          <w:lang w:val="en-US"/>
        </w:rPr>
        <w:t> </w:t>
      </w:r>
      <w:proofErr w:type="gramStart"/>
      <w:r w:rsidRPr="004879EA">
        <w:rPr>
          <w:rFonts w:ascii="Times New Roman" w:eastAsia="Times New Roman" w:hAnsi="Times New Roman" w:cs="Times New Roman"/>
          <w:sz w:val="28"/>
          <w:szCs w:val="28"/>
        </w:rPr>
        <w:t xml:space="preserve">Настоящие Правила благоустройства территории муниципального образования «Новоселкинское сельское поселение» Мелекесского района Ульяновской области (далее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Правила благоустройства) разработаны в соответствии с законодательством и устанавливают требования по содержанию территории муниципального образования «Новоселкинское сельское поселение» Мелекесского района Ульяновской области (далее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поселение), направленные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1.2.</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В настоящих Правилах благоустройства используются следующие понятия:</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1.2.1. Благоустройство территории поселения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комплекс предусмотренных Правилами благоустройства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Границы прилегающих территорий, если иное не предусмотрено договором, определяются:</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 на улицах с двухсторонней застройкой по длине занимаемого участка, по ширине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до оси проезжей части улицы;</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на улицах с односторонней застройкой по длине занимаемого участка, по ширине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на всю ширину улицы, включая противоположный тротуар и 10 метров за тротуаром;</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lastRenderedPageBreak/>
        <w:t>-</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на дорогах, подходах и подъездных путях к промышленным организациям, а также к жилым микрорайонам, карьерам, гаражам, складам и земельным участкам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по всей длине дороги, включая 10 - метровую зелёную зону;</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на строительных площадках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территория не менее 20 метров от ограждения стройки по всему периметру;</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для объектов торговли, общественного питания и бытового обслуживания населения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в радиусе не менее 20 метров.</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1.2.2. Лотковая зона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территория проезжей части автомобильной дороги вдоль бордюрного камня тротуара, газона шириной 0,5 м.</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1.2.3. Малые архитектурные формы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элементы монументально-декоративного оформления, устройства для оформления мобильного и вертикального озеленения, водные устройства, муниципальная (садово-парковая) мебель, коммунально-бытовое и техническое оборудование на территории поселения.</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1.2.4. Уборка территорий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вид деятельности, связанный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1.3.</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Использование земельных участков, принадлежащих на праве собственности или ином вещном праве физическим и юридическим лицам, осуществляется в соответствии с установленным режимом ограничения и </w:t>
      </w:r>
      <w:proofErr w:type="gramStart"/>
      <w:r w:rsidRPr="004879EA">
        <w:rPr>
          <w:rFonts w:ascii="Times New Roman" w:eastAsia="Times New Roman" w:hAnsi="Times New Roman" w:cs="Times New Roman"/>
          <w:sz w:val="28"/>
          <w:szCs w:val="28"/>
        </w:rPr>
        <w:t>обременения</w:t>
      </w:r>
      <w:proofErr w:type="gramEnd"/>
      <w:r w:rsidRPr="004879EA">
        <w:rPr>
          <w:rFonts w:ascii="Times New Roman" w:eastAsia="Times New Roman" w:hAnsi="Times New Roman" w:cs="Times New Roman"/>
          <w:sz w:val="28"/>
          <w:szCs w:val="28"/>
        </w:rPr>
        <w:t xml:space="preserve"> указанных в землеустроительной документации.</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37"/>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2.</w:t>
      </w:r>
      <w:r w:rsidRPr="004879EA">
        <w:rPr>
          <w:rFonts w:ascii="Times New Roman" w:eastAsia="Times New Roman" w:hAnsi="Times New Roman" w:cs="Times New Roman"/>
          <w:b/>
          <w:bCs/>
          <w:sz w:val="28"/>
          <w:szCs w:val="28"/>
          <w:lang w:val="en-US"/>
        </w:rPr>
        <w:t> </w:t>
      </w:r>
      <w:r w:rsidRPr="004879EA">
        <w:rPr>
          <w:rFonts w:ascii="Times New Roman" w:eastAsia="Times New Roman" w:hAnsi="Times New Roman" w:cs="Times New Roman"/>
          <w:b/>
          <w:bCs/>
          <w:sz w:val="28"/>
          <w:szCs w:val="28"/>
        </w:rPr>
        <w:t>Уборка территории</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2.1.</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законодательством РФ и настоящими правилами.</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Организация уборки иных территорий осуществляется администрацией поселения по договору с лицами, на которых возложены полномочия по уборке территории (далее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специализированная организация по уборке), в пределах средств, предусмотренных на эти цели в бюджете поселения.</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2.2.</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Собственники и иные пользователи инженерных сетей и сооружений обязаны содержать охранную зону в чистоте.</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2.3.</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На территории поселения запрещается накапливать и размещать отходы и мусор в несанкционированных местах.</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Лица, разместившие отходы и мусор в несанкционированных местах, обязаны за свой счёт производить уборку и очистку данной территории, а при необходимости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рекультивацию земельного участка.</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В случае невозможности установления лиц, разместивших отходы и мусор на несанкционированных свалках, удаление отходов и мусора, а при </w:t>
      </w:r>
      <w:r w:rsidRPr="004879EA">
        <w:rPr>
          <w:rFonts w:ascii="Times New Roman" w:eastAsia="Times New Roman" w:hAnsi="Times New Roman" w:cs="Times New Roman"/>
          <w:sz w:val="28"/>
          <w:szCs w:val="28"/>
        </w:rPr>
        <w:lastRenderedPageBreak/>
        <w:t xml:space="preserve">необходимости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рекультивация территорий свалок производится за счёт лиц, обязанных обеспечивать уборку данной территорий в соответствии с пунктом</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2.1 Правил благоустройства.</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2.4.</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Сбор и вывоз отходов и мусора осуществляется по контейнерной или бестарной системе.</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2.5.</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На территории общего пользования поселения запрещается сжигание отходов и мусора.</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2.6.</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Запрещается складирование строительного мусора в места сбора отходов и мусора.</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2.7.</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Вывоз отходов и мусора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2.8.</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Для предотвращения засорения улиц, площадей и других общественных мест отходами и мусором лица, ответственные за уборку соответствующих территорий в соответствии с пунктом 2.1 Правил благоустройства, обязаны устанавливать специально предназначенные для сбора отходов и мусора ёмкости малого размера (урны, баки).</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2.9.</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Содержание и эксплуатация санкционированных мест сбора отходов и мусора осуществляются в соответствии с нормами действующего законодательства РФ.</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2.10. Администрация поселения привлекает граждан к выполнению на </w:t>
      </w:r>
      <w:r w:rsidRPr="004879EA">
        <w:rPr>
          <w:rFonts w:ascii="Times New Roman" w:eastAsia="Times New Roman" w:hAnsi="Times New Roman" w:cs="Times New Roman"/>
          <w:color w:val="000000"/>
          <w:sz w:val="28"/>
          <w:szCs w:val="28"/>
        </w:rPr>
        <w:t>добровольной основе</w:t>
      </w:r>
      <w:r w:rsidRPr="004879EA">
        <w:rPr>
          <w:rFonts w:ascii="Times New Roman" w:eastAsia="Times New Roman" w:hAnsi="Times New Roman" w:cs="Times New Roman"/>
          <w:sz w:val="28"/>
          <w:szCs w:val="28"/>
        </w:rPr>
        <w:t xml:space="preserve"> работ по уборке, благоустройству и озеленению территории поселения.</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Привлечение граждан к выполнению работ по уборке, благоустройству и озеленению территории поселения осуществляется на основании постановления администрации.</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37"/>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3.</w:t>
      </w:r>
      <w:r w:rsidRPr="004879EA">
        <w:rPr>
          <w:rFonts w:ascii="Times New Roman" w:eastAsia="Times New Roman" w:hAnsi="Times New Roman" w:cs="Times New Roman"/>
          <w:b/>
          <w:bCs/>
          <w:sz w:val="28"/>
          <w:szCs w:val="28"/>
          <w:lang w:val="en-US"/>
        </w:rPr>
        <w:t> </w:t>
      </w:r>
      <w:r w:rsidRPr="004879EA">
        <w:rPr>
          <w:rFonts w:ascii="Times New Roman" w:eastAsia="Times New Roman" w:hAnsi="Times New Roman" w:cs="Times New Roman"/>
          <w:b/>
          <w:bCs/>
          <w:sz w:val="28"/>
          <w:szCs w:val="28"/>
        </w:rPr>
        <w:t>Особенности уборки территории в зимний период</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3.1.</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В соответствии с климатическими условиями период зимней уборки территорий устанавливается с 15 октября по 15 апреля включительно.</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В зависимости от погодных условий указанный период может быть сокращён или продлён по решению органа местного самоуправления муниципального образования (далее – орган местного самоуправления).</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3.2.</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К первоочередным мероприятиям зимней уборки проезжей части автомобильных дорог местного значения, улиц, тротуаров относятся:</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3.2.1. обработка проезжей части дорог </w:t>
      </w:r>
      <w:proofErr w:type="spellStart"/>
      <w:r w:rsidRPr="004879EA">
        <w:rPr>
          <w:rFonts w:ascii="Times New Roman" w:eastAsia="Times New Roman" w:hAnsi="Times New Roman" w:cs="Times New Roman"/>
          <w:sz w:val="28"/>
          <w:szCs w:val="28"/>
        </w:rPr>
        <w:t>противогололёдными</w:t>
      </w:r>
      <w:proofErr w:type="spellEnd"/>
      <w:r w:rsidRPr="004879EA">
        <w:rPr>
          <w:rFonts w:ascii="Times New Roman" w:eastAsia="Times New Roman" w:hAnsi="Times New Roman" w:cs="Times New Roman"/>
          <w:sz w:val="28"/>
          <w:szCs w:val="28"/>
        </w:rPr>
        <w:t xml:space="preserve"> материалами;</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3.2.2. сгребание и подметание снега;</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3.2.3. формирование снежного вала для последующего вывоза;</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3.2.4. выполнение разрывов в валах снега на перекрёстках, у остановок пассажирского транспорта, подъездов к административным и общественным зданиям, выездов из дворов и т.п.</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3.3.</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К мероприятиям второй очереди относятся:</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lastRenderedPageBreak/>
        <w:t>3.3.1. удаление снега (вывоз);</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3.3.2. зачистка дорожных лотков после удаления снега;</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3.3.3. скалывание льда и удаление снежно-ледяных образований.</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3.4.</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В первую очередь с началом снегопада или появлением гололёда обрабатываются </w:t>
      </w:r>
      <w:proofErr w:type="spellStart"/>
      <w:r w:rsidRPr="004879EA">
        <w:rPr>
          <w:rFonts w:ascii="Times New Roman" w:eastAsia="Times New Roman" w:hAnsi="Times New Roman" w:cs="Times New Roman"/>
          <w:sz w:val="28"/>
          <w:szCs w:val="28"/>
        </w:rPr>
        <w:t>противогололёдными</w:t>
      </w:r>
      <w:proofErr w:type="spellEnd"/>
      <w:r w:rsidRPr="004879EA">
        <w:rPr>
          <w:rFonts w:ascii="Times New Roman" w:eastAsia="Times New Roman" w:hAnsi="Times New Roman" w:cs="Times New Roman"/>
          <w:sz w:val="28"/>
          <w:szCs w:val="28"/>
        </w:rPr>
        <w:t xml:space="preserve"> материалами наиболее опасные для движения транспорта участки магистралей и улиц – спуски, подъёмы, перекрёстки, места остановок общественного транспорта, мосты, эстакады.</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3.5.</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Укладка свежевыпавшего снега в валы и кучи производится на всех улицах и площадях с обязательным последующим вывозом (удалением).</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3.6.</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Удаление снега осуществляется путём его подметания, сгребания, погрузки и вывоза в места складирования снега, определённые постановлением администрации.</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3.7.</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Наледь на тротуарах и проезжей части дорог, образовавшаяся в результате аварий на уличных инженерных сетях, ликвидируется лицом, указанным в пункте 2.1 Правил благоустройства. Сколотый лёд вывозится в места складирования снега, определённые постановлением администрации.</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3.8.</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Для предотвращения падения снега и сосулек кровли зданий очищаются собственниками и иными пользователями этих зданий и помещений по мере необходимости с обязательным применением мер предосторожности для обеспечения безопасного движения пешеходов и сохранности зелёных насаждений, малых архитектурных форм, вывесок и т.п. Сброшенные с кровли зданий снег и лёд по окончании сбрасывания немедленно убираются.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3.9.</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Юридические лица и индивидуальные предприниматели обязаны обеспечивать своевременную и качественную уборку в зимний период принадлежащих им на праве собственности или ином вещном праве земельных участков с учётом заключённых договоров. </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Физические лица обязаны обеспечивать своевременную и качественную уборку в зимний период принадлежащих им на праве собственности или ином вещном праве земельных участков.</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3.10.</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При уборке улиц, проездов, площадей специализированными организациями по уборке, указанные в пункте 2.1 Правил благоустройства, обеспечивают после прохождения снегоочистительной техники уборку лотковой зоны и расчистку въездов, пешеходных </w:t>
      </w:r>
      <w:proofErr w:type="gramStart"/>
      <w:r w:rsidRPr="004879EA">
        <w:rPr>
          <w:rFonts w:ascii="Times New Roman" w:eastAsia="Times New Roman" w:hAnsi="Times New Roman" w:cs="Times New Roman"/>
          <w:sz w:val="28"/>
          <w:szCs w:val="28"/>
        </w:rPr>
        <w:t>переходов</w:t>
      </w:r>
      <w:proofErr w:type="gramEnd"/>
      <w:r w:rsidRPr="004879EA">
        <w:rPr>
          <w:rFonts w:ascii="Times New Roman" w:eastAsia="Times New Roman" w:hAnsi="Times New Roman" w:cs="Times New Roman"/>
          <w:sz w:val="28"/>
          <w:szCs w:val="28"/>
        </w:rPr>
        <w:t xml:space="preserve"> как со стороны строений, так и с противоположной стороны проезда, если там нет других строений.</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3.11.</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При производстве зимней уборки запрещаются:</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3.11.1. сброс или складирование снега на проезжей части дорог;</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3.11.2. выброс снега и льда через перильную часть мостов и путепроводов.</w:t>
      </w:r>
    </w:p>
    <w:p w:rsidR="004879EA" w:rsidRPr="004879EA" w:rsidRDefault="004879EA" w:rsidP="004879EA">
      <w:pPr>
        <w:spacing w:after="0" w:line="240" w:lineRule="auto"/>
        <w:ind w:firstLine="601"/>
        <w:jc w:val="center"/>
        <w:rPr>
          <w:rFonts w:ascii="Times New Roman" w:eastAsia="Times New Roman" w:hAnsi="Times New Roman" w:cs="Times New Roman"/>
          <w:sz w:val="28"/>
          <w:szCs w:val="28"/>
        </w:rPr>
      </w:pPr>
    </w:p>
    <w:p w:rsidR="004879EA" w:rsidRPr="004879EA" w:rsidRDefault="004879EA" w:rsidP="004879EA">
      <w:pPr>
        <w:spacing w:after="0" w:line="240" w:lineRule="auto"/>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4.</w:t>
      </w:r>
      <w:r w:rsidRPr="004879EA">
        <w:rPr>
          <w:rFonts w:ascii="Times New Roman" w:eastAsia="Times New Roman" w:hAnsi="Times New Roman" w:cs="Times New Roman"/>
          <w:b/>
          <w:bCs/>
          <w:sz w:val="28"/>
          <w:szCs w:val="28"/>
          <w:lang w:val="en-US"/>
        </w:rPr>
        <w:t> </w:t>
      </w:r>
      <w:r w:rsidRPr="004879EA">
        <w:rPr>
          <w:rFonts w:ascii="Times New Roman" w:eastAsia="Times New Roman" w:hAnsi="Times New Roman" w:cs="Times New Roman"/>
          <w:b/>
          <w:bCs/>
          <w:sz w:val="28"/>
          <w:szCs w:val="28"/>
        </w:rPr>
        <w:t>Особенности уборки территории в летний период</w:t>
      </w:r>
    </w:p>
    <w:p w:rsidR="004879EA" w:rsidRPr="004879EA" w:rsidRDefault="004879EA" w:rsidP="004879EA">
      <w:pPr>
        <w:spacing w:after="0" w:line="240" w:lineRule="auto"/>
        <w:ind w:firstLine="601"/>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4.1.</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Период летней уборки территории поселения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с 16 апреля по 14</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октября включительно.</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lastRenderedPageBreak/>
        <w:t>В зависимости от климатических условий период летней уборки сокращается или продляется на основании постановления администрации.</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4.2.</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Основной задачей летней уборки является удаление загрязнений, накапливающихся на территориях и приводящих к возникновению скользкости, запылённости воздуха и ухудшению </w:t>
      </w:r>
      <w:proofErr w:type="gramStart"/>
      <w:r w:rsidRPr="004879EA">
        <w:rPr>
          <w:rFonts w:ascii="Times New Roman" w:eastAsia="Times New Roman" w:hAnsi="Times New Roman" w:cs="Times New Roman"/>
          <w:sz w:val="28"/>
          <w:szCs w:val="28"/>
        </w:rPr>
        <w:t>эстетического вида</w:t>
      </w:r>
      <w:proofErr w:type="gramEnd"/>
      <w:r w:rsidRPr="004879EA">
        <w:rPr>
          <w:rFonts w:ascii="Times New Roman" w:eastAsia="Times New Roman" w:hAnsi="Times New Roman" w:cs="Times New Roman"/>
          <w:sz w:val="28"/>
          <w:szCs w:val="28"/>
        </w:rPr>
        <w:t xml:space="preserve"> поселения.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4.3.</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При переходе с </w:t>
      </w:r>
      <w:proofErr w:type="gramStart"/>
      <w:r w:rsidRPr="004879EA">
        <w:rPr>
          <w:rFonts w:ascii="Times New Roman" w:eastAsia="Times New Roman" w:hAnsi="Times New Roman" w:cs="Times New Roman"/>
          <w:sz w:val="28"/>
          <w:szCs w:val="28"/>
        </w:rPr>
        <w:t>зимнего</w:t>
      </w:r>
      <w:proofErr w:type="gramEnd"/>
      <w:r w:rsidRPr="004879EA">
        <w:rPr>
          <w:rFonts w:ascii="Times New Roman" w:eastAsia="Times New Roman" w:hAnsi="Times New Roman" w:cs="Times New Roman"/>
          <w:sz w:val="28"/>
          <w:szCs w:val="28"/>
        </w:rPr>
        <w:t xml:space="preserve"> на летний период уборки производятся следующие виды работ:</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4.3.1. очистка газонов от веток, листьев и песка, накопившихся за зиму, их (газонов) промывка;</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4.3.2. зачистка лотковой зоны, проезжей части, тротуаров, погрузка и вывоз собранного смёта (мусора, пыли, песка) в места сбора отходов и мусора;</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4.3.3. промывка и расчистка канавок для обеспечения оттока воды в местах, где это требуется для нормального отвода талых вод;</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4.3.4. систематический сгон талой воды к люкам и приёмным колодцам ливневой сети;</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4.3.5. очистка от грязи, мойка, покраска перильных ограждений, путепроводов, знаков и подходов к ним;</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4.3.6. общая очистка дворовых территорий после окончания таяния снега, сбор и удаление мусора.</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4.4.</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Летняя уборка территорий предусматривает:</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4.4.1. подметание проезжей части дорог, путепроводов, тротуаров, внутриквартальных территорий;</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4.4.2. мойку и поливку проезжей части дорог, путепроводов, тротуаров, внутриквартальных территорий;</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4.4.3. уборку загрязнений с газонов, в парках;</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4.4.4. вывоз смёта (мусора, пыли, песка), загрязнений, листвы в места сбора отходов и мусора.</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4.5.</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В период листопада лица, указанные в пункте 2.1 Правил благоустройства, обязаны обеспечивать своевременную уборку опавших листьев в лотковую зону.</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4.6.</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Удаление смёта (мусора, пыли, песка) из лотковой зоны 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смёта в самосвалы и вывозом в места сбора отходов и мусора.</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4.7.</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Юридические лица и индивидуальные предприниматели обязаны обеспечивать своевременную и качественную уборку в летний период принадлежащих им на праве собственности или ином вещном праве земельных участков с периодичностью с учётом заключённых договоров.</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Физические лица обязаны обеспечивать своевременную и качественную уборку в летний период принадлежащих им на праве собственности или ином вещном праве земельных участков.</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4.8.</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При производстве летней уборки запрещаются: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4.8.1. сбрасывание смёта (мусора, пыли, песка) на зелёные насаждения, в смотровые колодцы, колодцы дождевой канализации и поверхностные водные объекты;</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lastRenderedPageBreak/>
        <w:t>4.8.2. сбрасывание мусора, травы, листьев на проезжую часть и тротуары при уборке газонов;</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4.8.3. вывоз смёта (мусора, пыли, песка) в не отведённые для этого места.</w:t>
      </w:r>
    </w:p>
    <w:p w:rsidR="004879EA" w:rsidRPr="004879EA" w:rsidRDefault="004879EA" w:rsidP="004879EA">
      <w:pPr>
        <w:spacing w:after="0" w:line="240" w:lineRule="auto"/>
        <w:ind w:firstLine="539"/>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539"/>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5.</w:t>
      </w:r>
      <w:r w:rsidRPr="004879EA">
        <w:rPr>
          <w:rFonts w:ascii="Times New Roman" w:eastAsia="Times New Roman" w:hAnsi="Times New Roman" w:cs="Times New Roman"/>
          <w:b/>
          <w:bCs/>
          <w:sz w:val="28"/>
          <w:szCs w:val="28"/>
          <w:lang w:val="en-US"/>
        </w:rPr>
        <w:t> </w:t>
      </w:r>
      <w:r w:rsidRPr="004879EA">
        <w:rPr>
          <w:rFonts w:ascii="Times New Roman" w:eastAsia="Times New Roman" w:hAnsi="Times New Roman" w:cs="Times New Roman"/>
          <w:b/>
          <w:bCs/>
          <w:sz w:val="28"/>
          <w:szCs w:val="28"/>
        </w:rPr>
        <w:t>Содержание зданий, сооружений и иных объектов</w:t>
      </w:r>
    </w:p>
    <w:p w:rsidR="004879EA" w:rsidRPr="004879EA" w:rsidRDefault="004879EA" w:rsidP="004879EA">
      <w:pPr>
        <w:spacing w:after="0" w:line="240" w:lineRule="auto"/>
        <w:ind w:firstLine="539"/>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5.1.</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Благоустройство и содержание жилищного фонда осуществляется собственниками и иными пользователями объектов жилищного фонда в соответствии с законодательством, а также с учётом Правил благоустройства.</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5.2.</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Здания, фасады зданий.</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Все виды внешнего оформления зданий, фасадов зданий поселения, а также оформление интерьеров зданий и их дальнейшее изменение подлежат обязательному согласованию в порядке, устанавливаемом постановлением администрации.</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proofErr w:type="gramStart"/>
      <w:r w:rsidRPr="004879EA">
        <w:rPr>
          <w:rFonts w:ascii="Times New Roman" w:eastAsia="Times New Roman" w:hAnsi="Times New Roman" w:cs="Times New Roman"/>
          <w:sz w:val="28"/>
          <w:szCs w:val="28"/>
        </w:rPr>
        <w:t>Фасады зданий и сооружений не должны иметь видимых повреждений (разрушений отделочного слоя, водосточных труб, воронок или выпусков, ослабление креплений выступающих из плоскости стен архитектурных деталей (карнизов, балконов, поясов, кронштейнов), занимающих более пяти процентов фасадной поверхности для объектов центральной части населённых пунктов поселения и десять процентов для остальных.</w:t>
      </w:r>
      <w:proofErr w:type="gramEnd"/>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5.3.</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Наружные световые вывески, реклама, витрины и другие элементы оформления.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Собственники и иные пользователи магазинов, предприятий общественного питания, бытового обслуживания обязаны содержать витрины, вывески, места для размещения информации в чистоте, исправном состоянии и оборудовать специальными осветительными приборами.</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Лица, эксплуатирующие световые рекламы, вывески, витрины и другие элементы оформления, обязаны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4879EA">
        <w:rPr>
          <w:rFonts w:ascii="Times New Roman" w:eastAsia="Times New Roman" w:hAnsi="Times New Roman" w:cs="Times New Roman"/>
          <w:sz w:val="28"/>
          <w:szCs w:val="28"/>
        </w:rPr>
        <w:t>газосветовых</w:t>
      </w:r>
      <w:proofErr w:type="spellEnd"/>
      <w:r w:rsidRPr="004879EA">
        <w:rPr>
          <w:rFonts w:ascii="Times New Roman" w:eastAsia="Times New Roman" w:hAnsi="Times New Roman" w:cs="Times New Roman"/>
          <w:sz w:val="28"/>
          <w:szCs w:val="28"/>
        </w:rPr>
        <w:t xml:space="preserve"> трубок и электроламп.</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В случае неисправности отдельных знаков рекламы или вывески обязаны выключать полностью.</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Очистку от объявлений опор уличного освещения, цоколя зданий, заборов и других сооружений обязаны осуществлять лица, эксплуатирующие данные объекты.</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5.4.</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Праздничное оформление территории поселения осуществляется в </w:t>
      </w:r>
      <w:proofErr w:type="gramStart"/>
      <w:r w:rsidRPr="004879EA">
        <w:rPr>
          <w:rFonts w:ascii="Times New Roman" w:eastAsia="Times New Roman" w:hAnsi="Times New Roman" w:cs="Times New Roman"/>
          <w:sz w:val="28"/>
          <w:szCs w:val="28"/>
        </w:rPr>
        <w:t>порядке</w:t>
      </w:r>
      <w:proofErr w:type="gramEnd"/>
      <w:r w:rsidRPr="004879EA">
        <w:rPr>
          <w:rFonts w:ascii="Times New Roman" w:eastAsia="Times New Roman" w:hAnsi="Times New Roman" w:cs="Times New Roman"/>
          <w:sz w:val="28"/>
          <w:szCs w:val="28"/>
        </w:rPr>
        <w:t xml:space="preserve"> устанавливаемом постановлением администрации поселения, на период проведения праздничных мероприятий и (или) знаменательных событий.</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5.5.</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Содержание малых архитектурных форм.</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Малые архитектурные формы должны находиться в исправном состоянии, ежегодно промываться и окрашиваться.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Содержание в надлежащем порядке малых архитектурных форм обеспечивается администрацией поселения, или физическими и юридическими </w:t>
      </w:r>
      <w:r w:rsidRPr="004879EA">
        <w:rPr>
          <w:rFonts w:ascii="Times New Roman" w:eastAsia="Times New Roman" w:hAnsi="Times New Roman" w:cs="Times New Roman"/>
          <w:sz w:val="28"/>
          <w:szCs w:val="28"/>
        </w:rPr>
        <w:lastRenderedPageBreak/>
        <w:t>лицами, в собственности или на ином вещном праве которых находятся указанные формы.</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Строительство и установка устрой</w:t>
      </w:r>
      <w:proofErr w:type="gramStart"/>
      <w:r w:rsidRPr="004879EA">
        <w:rPr>
          <w:rFonts w:ascii="Times New Roman" w:eastAsia="Times New Roman" w:hAnsi="Times New Roman" w:cs="Times New Roman"/>
          <w:sz w:val="28"/>
          <w:szCs w:val="28"/>
        </w:rPr>
        <w:t>ств дл</w:t>
      </w:r>
      <w:proofErr w:type="gramEnd"/>
      <w:r w:rsidRPr="004879EA">
        <w:rPr>
          <w:rFonts w:ascii="Times New Roman" w:eastAsia="Times New Roman" w:hAnsi="Times New Roman" w:cs="Times New Roman"/>
          <w:sz w:val="28"/>
          <w:szCs w:val="28"/>
        </w:rPr>
        <w:t>я оформления малых архитектурных форм на территории поселения в местах общего пользования допускается только по согласованию с администрацией поселения.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Конструктивные решения малых архитектурных форм должны обеспечивать их устойчивость, безопасность пользования.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5.6.</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Некапитальные нестационарные сооружения.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proofErr w:type="gramStart"/>
      <w:r w:rsidRPr="004879EA">
        <w:rPr>
          <w:rFonts w:ascii="Times New Roman" w:eastAsia="Times New Roman" w:hAnsi="Times New Roman" w:cs="Times New Roman"/>
          <w:sz w:val="28"/>
          <w:szCs w:val="28"/>
        </w:rPr>
        <w:t>Некапитальные нестационарные сооружения физических и юридических лиц, осуществляющих мелкорозничную торговлю, попутное бытовое обслуживание и питание (пассажи, палатки, павильоны, летние кафе и другие подобные сооружения), размещаемые на территориях пешеходных зон, в парках, должны устанавливаться на твёрдые виды покрытия, иметь осветительное оборудование, урны и мусорные контейнеры, оборудоваться туалетными кабинами (при отсутствии общественных туалетов в зоне доступности 50 м).</w:t>
      </w:r>
      <w:proofErr w:type="gramEnd"/>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5.7.</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Освещение территории.</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Улицы, дороги, площади, набережные, территории жилых домов, территории промышленных и коммунальных организаций, а также арки входов, дорожные знаки и указатели, элементы информации о населённых пунктах поселения освещаются в темное время суток по расписанию, утверждённому администрацией поселения.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Собственники или уполномоченные собственником лица обязаны организовывать освещение данных объектов.</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Освещение территории поселения осуществляется </w:t>
      </w:r>
      <w:proofErr w:type="spellStart"/>
      <w:r w:rsidRPr="004879EA">
        <w:rPr>
          <w:rFonts w:ascii="Times New Roman" w:eastAsia="Times New Roman" w:hAnsi="Times New Roman" w:cs="Times New Roman"/>
          <w:sz w:val="28"/>
          <w:szCs w:val="28"/>
        </w:rPr>
        <w:t>энергоснабжающими</w:t>
      </w:r>
      <w:proofErr w:type="spellEnd"/>
      <w:r w:rsidRPr="004879EA">
        <w:rPr>
          <w:rFonts w:ascii="Times New Roman" w:eastAsia="Times New Roman" w:hAnsi="Times New Roman" w:cs="Times New Roman"/>
          <w:sz w:val="28"/>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отведённых им в установленном порядке земельных участков.</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Строительство, эксплуатацию, текущий и капитальный ремонт сетей наружного освещения улиц осуществляются физическими или юридическими лицами на основании договоров, заключённых с уполномоченным органом в пределах средств, предусмотренных на эти цели в бюджете поселения.</w:t>
      </w:r>
    </w:p>
    <w:p w:rsidR="004879EA" w:rsidRPr="004879EA" w:rsidRDefault="004879EA" w:rsidP="004879EA">
      <w:pPr>
        <w:spacing w:after="0" w:line="240" w:lineRule="auto"/>
        <w:ind w:firstLine="601"/>
        <w:jc w:val="both"/>
        <w:rPr>
          <w:rFonts w:ascii="Times New Roman" w:eastAsia="Times New Roman" w:hAnsi="Times New Roman" w:cs="Times New Roman"/>
          <w:sz w:val="28"/>
          <w:szCs w:val="28"/>
        </w:rPr>
      </w:pPr>
    </w:p>
    <w:p w:rsidR="004879EA" w:rsidRPr="004879EA" w:rsidRDefault="004879EA" w:rsidP="004879EA">
      <w:pPr>
        <w:spacing w:after="0" w:line="240" w:lineRule="auto"/>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6.</w:t>
      </w:r>
      <w:r w:rsidRPr="004879EA">
        <w:rPr>
          <w:rFonts w:ascii="Times New Roman" w:eastAsia="Times New Roman" w:hAnsi="Times New Roman" w:cs="Times New Roman"/>
          <w:b/>
          <w:bCs/>
          <w:sz w:val="28"/>
          <w:szCs w:val="28"/>
          <w:lang w:val="en-US"/>
        </w:rPr>
        <w:t> </w:t>
      </w:r>
      <w:r w:rsidRPr="004879EA">
        <w:rPr>
          <w:rFonts w:ascii="Times New Roman" w:eastAsia="Times New Roman" w:hAnsi="Times New Roman" w:cs="Times New Roman"/>
          <w:b/>
          <w:bCs/>
          <w:sz w:val="28"/>
          <w:szCs w:val="28"/>
        </w:rPr>
        <w:t>Озеленение территории населённых пунктов</w:t>
      </w:r>
    </w:p>
    <w:p w:rsidR="004879EA" w:rsidRPr="004879EA" w:rsidRDefault="004879EA" w:rsidP="004879EA">
      <w:pPr>
        <w:spacing w:after="0" w:line="240" w:lineRule="auto"/>
        <w:ind w:firstLine="601"/>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6.1.</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Организация озеленения территории населённых пунктов поселения осуществляется в соответствии с законодательством, а также с учётом Правил благоустройства.</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6.2.</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Содержание зелёных насаждений, включая обрезку деревьев и кустарников, производится в сроки между периодами вегетации (с октября до конца апреля) в соответствии с Приказом Госстроя</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РФ от</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15.12.1999</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w:t>
      </w:r>
      <w:r w:rsidRPr="004879EA">
        <w:rPr>
          <w:rFonts w:ascii="Times New Roman" w:eastAsia="Times New Roman" w:hAnsi="Times New Roman" w:cs="Times New Roman"/>
          <w:sz w:val="28"/>
          <w:szCs w:val="28"/>
          <w:lang w:val="en-US"/>
        </w:rPr>
        <w:t>N </w:t>
      </w:r>
      <w:r w:rsidRPr="004879EA">
        <w:rPr>
          <w:rFonts w:ascii="Times New Roman" w:eastAsia="Times New Roman" w:hAnsi="Times New Roman" w:cs="Times New Roman"/>
          <w:sz w:val="28"/>
          <w:szCs w:val="28"/>
        </w:rPr>
        <w:t xml:space="preserve">153 </w:t>
      </w:r>
      <w:r w:rsidRPr="004879EA">
        <w:rPr>
          <w:rFonts w:ascii="Times New Roman" w:eastAsia="Times New Roman" w:hAnsi="Times New Roman" w:cs="Times New Roman"/>
          <w:sz w:val="28"/>
          <w:szCs w:val="28"/>
        </w:rPr>
        <w:lastRenderedPageBreak/>
        <w:t>«Об</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утверждении Правил создания, охраны и содержания зелёных насаждений в городах Российской Федерации».</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6.3.</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Строительные и иные работы, связанные с нарушением целостности почвенного покрова, либо работы, проводимые вблизи зелёных насаждений, производится в соответствии с Приказом Госстроя</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РФ от</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15.12.1999</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w:t>
      </w:r>
      <w:r w:rsidRPr="004879EA">
        <w:rPr>
          <w:rFonts w:ascii="Times New Roman" w:eastAsia="Times New Roman" w:hAnsi="Times New Roman" w:cs="Times New Roman"/>
          <w:sz w:val="28"/>
          <w:szCs w:val="28"/>
          <w:lang w:val="en-US"/>
        </w:rPr>
        <w:t>N </w:t>
      </w:r>
      <w:r w:rsidRPr="004879EA">
        <w:rPr>
          <w:rFonts w:ascii="Times New Roman" w:eastAsia="Times New Roman" w:hAnsi="Times New Roman" w:cs="Times New Roman"/>
          <w:sz w:val="28"/>
          <w:szCs w:val="28"/>
        </w:rPr>
        <w:t>153 «Об</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утверждении Правил создания, охраны и содержания зелёных насаждений в городах Российской Федерации».</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6.4.</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Аварийно опасные зелёные насаждения подлежат санитарной рубке (сносу) либо противоаварийной формовочной обрезке.</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proofErr w:type="gramStart"/>
      <w:r w:rsidRPr="004879EA">
        <w:rPr>
          <w:rFonts w:ascii="Times New Roman" w:eastAsia="Times New Roman" w:hAnsi="Times New Roman" w:cs="Times New Roman"/>
          <w:sz w:val="28"/>
          <w:szCs w:val="28"/>
        </w:rPr>
        <w:t>К аварийно опасным относятся зелёные насаждения, утратившие свою механическую устойчивость (повреждённые, сухие, усыхающие, перестойные), а также насаждения, ухудшающие условия видимости на дорогах, создающие препятствие регулированию движения транспорта и угрозу инженерным сетям и сооружениям.</w:t>
      </w:r>
      <w:proofErr w:type="gramEnd"/>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proofErr w:type="gramStart"/>
      <w:r w:rsidRPr="004879EA">
        <w:rPr>
          <w:rFonts w:ascii="Times New Roman" w:eastAsia="Times New Roman" w:hAnsi="Times New Roman" w:cs="Times New Roman"/>
          <w:sz w:val="28"/>
          <w:szCs w:val="28"/>
        </w:rPr>
        <w:t>В случаях возникновения внезапной угрозы жизни, здоровью людей, имуществу юридических и физических лиц, а также в иных ситуациях, требующих безотлагательных действий (при неблагоприятных и опасных погодных явлениях, а также возникновении аварий на инженерных сетях и сооружениях), допускаются снос и обрезка аварийно опасных и растущих с нарушением норм и правил озеленения и градостроительства насаждений их собственниками и пользователями и (или) собственниками</w:t>
      </w:r>
      <w:proofErr w:type="gramEnd"/>
      <w:r w:rsidRPr="004879EA">
        <w:rPr>
          <w:rFonts w:ascii="Times New Roman" w:eastAsia="Times New Roman" w:hAnsi="Times New Roman" w:cs="Times New Roman"/>
          <w:sz w:val="28"/>
          <w:szCs w:val="28"/>
        </w:rPr>
        <w:t xml:space="preserve"> и иными пользователями зданий, сооружений и иных объектов (в том числе инженерных сетей и сооружений) без предварительного оформления разрешения при условии обязательного составления в пятидневный срок по окончании противоаварийных работ соответствующего акта должностным лицом администрации поселения.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6.5.</w:t>
      </w:r>
      <w:r w:rsidRPr="004879EA">
        <w:rPr>
          <w:rFonts w:ascii="Times New Roman" w:eastAsia="Times New Roman" w:hAnsi="Times New Roman" w:cs="Times New Roman"/>
          <w:sz w:val="28"/>
          <w:szCs w:val="28"/>
          <w:lang w:val="en-US"/>
        </w:rPr>
        <w:t> </w:t>
      </w:r>
      <w:proofErr w:type="gramStart"/>
      <w:r w:rsidRPr="004879EA">
        <w:rPr>
          <w:rFonts w:ascii="Times New Roman" w:eastAsia="Times New Roman" w:hAnsi="Times New Roman" w:cs="Times New Roman"/>
          <w:sz w:val="28"/>
          <w:szCs w:val="28"/>
        </w:rPr>
        <w:t>Прочие зелёные насаждения, в том числе растущие с нарушением норм и правил озеленения и градостроительства, могут быть снесены (пересажены) либо обрезаны по требованию (инициативе) заинтересованных лиц (в случае, если эти насаждения оказывают либо могут оказать негативное воздействие на условия проживания людей, на объекты инфраструктуры) и на основании разрешения на снос (пересадку) насаждений.</w:t>
      </w:r>
      <w:proofErr w:type="gramEnd"/>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6.6.</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Разрешение на снос (пересадку) насаждений с указанием срока произведения сноса (пересадки) выдаётся администрацией поселения в порядке, определённом соответствующим правовым актом.</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Снос (пересадка) зелёных насаждений осуществляется после оплаты восстановительной стоимости зелёных насаждений и заключения договора на производство компенсационных посадок.</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proofErr w:type="gramStart"/>
      <w:r w:rsidRPr="004879EA">
        <w:rPr>
          <w:rFonts w:ascii="Times New Roman" w:eastAsia="Times New Roman" w:hAnsi="Times New Roman" w:cs="Times New Roman"/>
          <w:sz w:val="28"/>
          <w:szCs w:val="28"/>
        </w:rPr>
        <w:t xml:space="preserve">Восстановительная стоимость зелёных насаждений не взыскивается в случаях сноса или обрезки аварийно опасных, больных, сухостойных, «карантинных» (заносных и иных растений, агрессивных по отношению к местной флоре и (или) фауне, ухудшающих условия среды обитания людей) либо произрастающих с отклонением от норм и правил озеленения, градостроительства, охраны объектов инженерной и транспортной </w:t>
      </w:r>
      <w:r w:rsidRPr="004879EA">
        <w:rPr>
          <w:rFonts w:ascii="Times New Roman" w:eastAsia="Times New Roman" w:hAnsi="Times New Roman" w:cs="Times New Roman"/>
          <w:sz w:val="28"/>
          <w:szCs w:val="28"/>
        </w:rPr>
        <w:lastRenderedPageBreak/>
        <w:t>инфраструктуры, а также в случаях нахождения зелёных насаждений на территориях, резервируемых</w:t>
      </w:r>
      <w:proofErr w:type="gramEnd"/>
      <w:r w:rsidRPr="004879EA">
        <w:rPr>
          <w:rFonts w:ascii="Times New Roman" w:eastAsia="Times New Roman" w:hAnsi="Times New Roman" w:cs="Times New Roman"/>
          <w:sz w:val="28"/>
          <w:szCs w:val="28"/>
        </w:rPr>
        <w:t xml:space="preserve"> в установленном порядке для застройки.</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6.7.</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Размер восстановительной стоимости зелёных насаждений и место посадок определяются администрацией поселения.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Восстановительная стоимость зелёных насаждений определяется исходя из расчёта затрат, производимых при создании и содержании объектов зелёного фонда, а также затрат, производимых на выполнение работ по компенсационному озеленению.</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Объёмы и характер компенсационных восстановительных работ следует определять по эквивалентному принципу на основе критериев, обеспечивающих адекватную замену сносимых насаждений:</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суммарная площадь листовой поверхности вновь высаживаемых растений должна примерно соответствовать листовой площади сносимых деревьев и кустарников;</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количество новых саженцев должно примерно соответствовать количеству равных им по размеру ветвей сносимого насаждения;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ассортимент и качество посадочного материала должны обеспечивать способность вновь создаваемых насаждений выполнять экологические, санитарно-гигиенические и рекреационные функции на конкретном участке, подлежащем компенсационному озеленению.</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Восстановительная стоимость зелёных насаждений зачисляется в бюджет поселения и используется для формирования и содержания озеленённых территорий поселения.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6.8.</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Лицо, получившее разрешение на снос (пересадку) зелёных насаждений, обязано уведомить уполномоченный орган, выдавший разрешение, о фактическом выполнении работ по сносу (пересадке) насаждений в пятидневный срок после окончания работ.</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6.9. На озеленённых территориях запрещается: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6.9.1. производить без оформления разрешения снос (пересадку) зелёных насаждений (в том числе сухостойных, больных и повреждённых, утративших декоративные свойства и иную ценность), за исключением случаев, указанных в п.</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6.4 Правил благоустройства;</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6.9.2. проводить земляные, ремонтные, строительные и иные работы без согласования с собственником и иным пользователем зелёных насаждений (озеленённой территории), за исключением случаев установленных законодательством;</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6.9.3. использовать зелёные насаждения в качестве несущих (опорных, фиксирующих) конструкций для ограждений, крепления проводов и шнуров (за исключением случаев украшения насаждений для праздничного оформления), качелей и иных элементов детских игровых площадок, спортивных снарядов, информационных щитов, привязи для животных;</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6.9.4. уничтожать и повреждать зелёные насаждения либо ухудшать условия их роста, в том числе размещать на озеленённых участках конструкции, складировать загрязнённый снег, сколотый лёд, смёт с тротуаров </w:t>
      </w:r>
      <w:r w:rsidRPr="004879EA">
        <w:rPr>
          <w:rFonts w:ascii="Times New Roman" w:eastAsia="Times New Roman" w:hAnsi="Times New Roman" w:cs="Times New Roman"/>
          <w:sz w:val="28"/>
          <w:szCs w:val="28"/>
        </w:rPr>
        <w:lastRenderedPageBreak/>
        <w:t>и проезжей части улиц, строительные и иные материалы, песок, мусор, разжигать костры;</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proofErr w:type="gramStart"/>
      <w:r w:rsidRPr="004879EA">
        <w:rPr>
          <w:rFonts w:ascii="Times New Roman" w:eastAsia="Times New Roman" w:hAnsi="Times New Roman" w:cs="Times New Roman"/>
          <w:sz w:val="28"/>
          <w:szCs w:val="28"/>
        </w:rPr>
        <w:t>6.9.5. осуществлять проезд и стоянку автотранспортных средств (прицепа к нему), строительной и дорожной техники, кроме техники, связанной с эксплуатацией данных территорий и уходом за зелёными насаждениями на газоне, детской или спортивной площадке, а равно в границах территории парка, если это действие не связано с осуществлением деятельности по созданию или эксплуатации соответствующих объектов или территорий, выполнением аварийных или иных неотложных работ</w:t>
      </w:r>
      <w:proofErr w:type="gramEnd"/>
      <w:r w:rsidRPr="004879EA">
        <w:rPr>
          <w:rFonts w:ascii="Times New Roman" w:eastAsia="Times New Roman" w:hAnsi="Times New Roman" w:cs="Times New Roman"/>
          <w:sz w:val="28"/>
          <w:szCs w:val="28"/>
        </w:rPr>
        <w:t xml:space="preserve"> на объектах жизнеобеспечения населения и не содержит признаков административных правонарушений, предусмотренных </w:t>
      </w:r>
      <w:hyperlink r:id="rId4" w:history="1">
        <w:r w:rsidRPr="004879EA">
          <w:rPr>
            <w:rFonts w:ascii="Times New Roman" w:eastAsia="Times New Roman" w:hAnsi="Times New Roman" w:cs="Times New Roman"/>
            <w:color w:val="0000FF"/>
            <w:sz w:val="28"/>
            <w:szCs w:val="28"/>
            <w:u w:val="single"/>
          </w:rPr>
          <w:t>Кодексом</w:t>
        </w:r>
      </w:hyperlink>
      <w:r w:rsidRPr="004879EA">
        <w:rPr>
          <w:rFonts w:ascii="Times New Roman" w:eastAsia="Times New Roman" w:hAnsi="Times New Roman" w:cs="Times New Roman"/>
          <w:sz w:val="28"/>
          <w:szCs w:val="28"/>
        </w:rPr>
        <w:t xml:space="preserve"> Российской Федерации об административных правонарушениях;</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6.9.6. вытаптывать озеленённые участки, пасти и прогонять скот, самовольно обустраивать участки под огороды;</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6.9.7. добывать сок, смолу, делать надрезы и наносить другие механические повреждения, пачкать зелёные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зелёные насаждения и почву вокруг них ядовитыми веществами;</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6.9.8. сбрасывать загрязнённые стоки, включая стоки от системы горячего водоснабжения, на озеленённую территорию, уплотнять почву, изымать растительный грунт, уничтожать животных, полезных для растений, отлавливать либо изгонять их, ухудшать условия их обитания;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6.9.9. ухудшать декоративно-пейзажные свойства растительности, в том числе рвать цветы, повреждать клумбы, цветочные композиции, зелёные фигуры и иные малые архитектурные формы;</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proofErr w:type="gramStart"/>
      <w:r w:rsidRPr="004879EA">
        <w:rPr>
          <w:rFonts w:ascii="Times New Roman" w:eastAsia="Times New Roman" w:hAnsi="Times New Roman" w:cs="Times New Roman"/>
          <w:sz w:val="28"/>
          <w:szCs w:val="28"/>
        </w:rPr>
        <w:t>6.9.10. уничтожать, повреждать оборудование и элементы благоустройства озеленённых территорий, в том числе ограждения, маркировку, информационные щиты и указатели, поливные устройства, элементы водоотведения, освещения, урны, контейнеры, скамейки, кормушки, ухудшать условия их нормального функционирования;</w:t>
      </w:r>
      <w:proofErr w:type="gramEnd"/>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6.9.11. осуществлять выгул домашних животных в </w:t>
      </w:r>
      <w:proofErr w:type="spellStart"/>
      <w:r w:rsidRPr="004879EA">
        <w:rPr>
          <w:rFonts w:ascii="Times New Roman" w:eastAsia="Times New Roman" w:hAnsi="Times New Roman" w:cs="Times New Roman"/>
          <w:sz w:val="28"/>
          <w:szCs w:val="28"/>
        </w:rPr>
        <w:t>неотведенных</w:t>
      </w:r>
      <w:proofErr w:type="spellEnd"/>
      <w:r w:rsidRPr="004879EA">
        <w:rPr>
          <w:rFonts w:ascii="Times New Roman" w:eastAsia="Times New Roman" w:hAnsi="Times New Roman" w:cs="Times New Roman"/>
          <w:sz w:val="28"/>
          <w:szCs w:val="28"/>
        </w:rPr>
        <w:t xml:space="preserve"> местах. Выгул домашних животных осуществляется в специально отведенных местах, утвержденных постановлением администрации поселения. </w:t>
      </w:r>
    </w:p>
    <w:p w:rsidR="004879EA" w:rsidRPr="004879EA" w:rsidRDefault="004879EA" w:rsidP="004879EA">
      <w:pPr>
        <w:spacing w:after="0" w:line="240" w:lineRule="auto"/>
        <w:ind w:firstLine="601"/>
        <w:jc w:val="both"/>
        <w:rPr>
          <w:rFonts w:ascii="Times New Roman" w:eastAsia="Times New Roman" w:hAnsi="Times New Roman" w:cs="Times New Roman"/>
          <w:sz w:val="28"/>
          <w:szCs w:val="28"/>
        </w:rPr>
      </w:pPr>
    </w:p>
    <w:p w:rsidR="004879EA" w:rsidRPr="004879EA" w:rsidRDefault="004879EA" w:rsidP="004879EA">
      <w:pPr>
        <w:spacing w:after="0" w:line="240" w:lineRule="auto"/>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7.</w:t>
      </w:r>
      <w:r w:rsidRPr="004879EA">
        <w:rPr>
          <w:rFonts w:ascii="Times New Roman" w:eastAsia="Times New Roman" w:hAnsi="Times New Roman" w:cs="Times New Roman"/>
          <w:b/>
          <w:bCs/>
          <w:sz w:val="28"/>
          <w:szCs w:val="28"/>
          <w:lang w:val="en-US"/>
        </w:rPr>
        <w:t> </w:t>
      </w:r>
      <w:r w:rsidRPr="004879EA">
        <w:rPr>
          <w:rFonts w:ascii="Times New Roman" w:eastAsia="Times New Roman" w:hAnsi="Times New Roman" w:cs="Times New Roman"/>
          <w:b/>
          <w:bCs/>
          <w:sz w:val="28"/>
          <w:szCs w:val="28"/>
        </w:rPr>
        <w:t>Ответственность за нарушение Правил благоустройства</w:t>
      </w:r>
    </w:p>
    <w:p w:rsidR="004879EA" w:rsidRPr="004879EA" w:rsidRDefault="004879EA" w:rsidP="004879EA">
      <w:pPr>
        <w:spacing w:after="0" w:line="240" w:lineRule="auto"/>
        <w:ind w:firstLine="601"/>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7.1.</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Лица, виновные в нарушении Правил благоустройства, несут ответственность в соответствии с законодательством Российской Федерации и законодательством Ульяновской области.</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7.2.</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Привлечение к ответственности за нарушение Правил благоустройства не освобождает виновных лиц от обязанности устранить допущенное нарушение и возместить причинённый ими вред.</w:t>
      </w:r>
    </w:p>
    <w:p w:rsidR="004879EA" w:rsidRPr="004879EA" w:rsidRDefault="004879EA" w:rsidP="004879EA">
      <w:pPr>
        <w:pStyle w:val="a3"/>
        <w:spacing w:before="0" w:beforeAutospacing="0" w:after="0"/>
        <w:jc w:val="both"/>
        <w:rPr>
          <w:sz w:val="28"/>
          <w:szCs w:val="28"/>
        </w:rPr>
      </w:pPr>
    </w:p>
    <w:p w:rsidR="004879EA" w:rsidRPr="004879EA" w:rsidRDefault="004879EA" w:rsidP="004879EA">
      <w:pPr>
        <w:pStyle w:val="a3"/>
        <w:spacing w:before="0" w:beforeAutospacing="0" w:after="0"/>
        <w:jc w:val="both"/>
        <w:rPr>
          <w:sz w:val="28"/>
          <w:szCs w:val="28"/>
        </w:rPr>
      </w:pPr>
    </w:p>
    <w:p w:rsidR="00FA5293" w:rsidRPr="004879EA" w:rsidRDefault="00FA5293" w:rsidP="004879EA">
      <w:pPr>
        <w:spacing w:after="0" w:line="240" w:lineRule="auto"/>
        <w:jc w:val="both"/>
        <w:rPr>
          <w:rFonts w:ascii="Times New Roman" w:hAnsi="Times New Roman" w:cs="Times New Roman"/>
          <w:sz w:val="28"/>
          <w:szCs w:val="28"/>
        </w:rPr>
      </w:pPr>
    </w:p>
    <w:sectPr w:rsidR="00FA5293" w:rsidRPr="004879EA" w:rsidSect="004879E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79EA"/>
    <w:rsid w:val="00066105"/>
    <w:rsid w:val="00136802"/>
    <w:rsid w:val="001B7B94"/>
    <w:rsid w:val="002C0C0A"/>
    <w:rsid w:val="0047777F"/>
    <w:rsid w:val="004879EA"/>
    <w:rsid w:val="00540AB3"/>
    <w:rsid w:val="0064639E"/>
    <w:rsid w:val="00690294"/>
    <w:rsid w:val="006B0189"/>
    <w:rsid w:val="008C41DB"/>
    <w:rsid w:val="008F1B17"/>
    <w:rsid w:val="00A77CC9"/>
    <w:rsid w:val="00BB3AE3"/>
    <w:rsid w:val="00BE2C1C"/>
    <w:rsid w:val="00F626A8"/>
    <w:rsid w:val="00FA5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8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79EA"/>
    <w:pPr>
      <w:spacing w:before="100" w:beforeAutospacing="1" w:after="119"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879EA"/>
    <w:rPr>
      <w:color w:val="0000FF"/>
      <w:u w:val="single"/>
    </w:rPr>
  </w:style>
</w:styles>
</file>

<file path=word/webSettings.xml><?xml version="1.0" encoding="utf-8"?>
<w:webSettings xmlns:r="http://schemas.openxmlformats.org/officeDocument/2006/relationships" xmlns:w="http://schemas.openxmlformats.org/wordprocessingml/2006/main">
  <w:divs>
    <w:div w:id="246622725">
      <w:bodyDiv w:val="1"/>
      <w:marLeft w:val="0"/>
      <w:marRight w:val="0"/>
      <w:marTop w:val="0"/>
      <w:marBottom w:val="0"/>
      <w:divBdr>
        <w:top w:val="none" w:sz="0" w:space="0" w:color="auto"/>
        <w:left w:val="none" w:sz="0" w:space="0" w:color="auto"/>
        <w:bottom w:val="none" w:sz="0" w:space="0" w:color="auto"/>
        <w:right w:val="none" w:sz="0" w:space="0" w:color="auto"/>
      </w:divBdr>
    </w:div>
    <w:div w:id="394015831">
      <w:bodyDiv w:val="1"/>
      <w:marLeft w:val="0"/>
      <w:marRight w:val="0"/>
      <w:marTop w:val="0"/>
      <w:marBottom w:val="0"/>
      <w:divBdr>
        <w:top w:val="none" w:sz="0" w:space="0" w:color="auto"/>
        <w:left w:val="none" w:sz="0" w:space="0" w:color="auto"/>
        <w:bottom w:val="none" w:sz="0" w:space="0" w:color="auto"/>
        <w:right w:val="none" w:sz="0" w:space="0" w:color="auto"/>
      </w:divBdr>
    </w:div>
    <w:div w:id="555363748">
      <w:bodyDiv w:val="1"/>
      <w:marLeft w:val="0"/>
      <w:marRight w:val="0"/>
      <w:marTop w:val="0"/>
      <w:marBottom w:val="0"/>
      <w:divBdr>
        <w:top w:val="none" w:sz="0" w:space="0" w:color="auto"/>
        <w:left w:val="none" w:sz="0" w:space="0" w:color="auto"/>
        <w:bottom w:val="none" w:sz="0" w:space="0" w:color="auto"/>
        <w:right w:val="none" w:sz="0" w:space="0" w:color="auto"/>
      </w:divBdr>
    </w:div>
    <w:div w:id="667516609">
      <w:bodyDiv w:val="1"/>
      <w:marLeft w:val="0"/>
      <w:marRight w:val="0"/>
      <w:marTop w:val="0"/>
      <w:marBottom w:val="0"/>
      <w:divBdr>
        <w:top w:val="none" w:sz="0" w:space="0" w:color="auto"/>
        <w:left w:val="none" w:sz="0" w:space="0" w:color="auto"/>
        <w:bottom w:val="none" w:sz="0" w:space="0" w:color="auto"/>
        <w:right w:val="none" w:sz="0" w:space="0" w:color="auto"/>
      </w:divBdr>
    </w:div>
    <w:div w:id="844637089">
      <w:bodyDiv w:val="1"/>
      <w:marLeft w:val="0"/>
      <w:marRight w:val="0"/>
      <w:marTop w:val="0"/>
      <w:marBottom w:val="0"/>
      <w:divBdr>
        <w:top w:val="none" w:sz="0" w:space="0" w:color="auto"/>
        <w:left w:val="none" w:sz="0" w:space="0" w:color="auto"/>
        <w:bottom w:val="none" w:sz="0" w:space="0" w:color="auto"/>
        <w:right w:val="none" w:sz="0" w:space="0" w:color="auto"/>
      </w:divBdr>
    </w:div>
    <w:div w:id="866794529">
      <w:bodyDiv w:val="1"/>
      <w:marLeft w:val="0"/>
      <w:marRight w:val="0"/>
      <w:marTop w:val="0"/>
      <w:marBottom w:val="0"/>
      <w:divBdr>
        <w:top w:val="none" w:sz="0" w:space="0" w:color="auto"/>
        <w:left w:val="none" w:sz="0" w:space="0" w:color="auto"/>
        <w:bottom w:val="none" w:sz="0" w:space="0" w:color="auto"/>
        <w:right w:val="none" w:sz="0" w:space="0" w:color="auto"/>
      </w:divBdr>
    </w:div>
    <w:div w:id="996760046">
      <w:bodyDiv w:val="1"/>
      <w:marLeft w:val="0"/>
      <w:marRight w:val="0"/>
      <w:marTop w:val="0"/>
      <w:marBottom w:val="0"/>
      <w:divBdr>
        <w:top w:val="none" w:sz="0" w:space="0" w:color="auto"/>
        <w:left w:val="none" w:sz="0" w:space="0" w:color="auto"/>
        <w:bottom w:val="none" w:sz="0" w:space="0" w:color="auto"/>
        <w:right w:val="none" w:sz="0" w:space="0" w:color="auto"/>
      </w:divBdr>
    </w:div>
    <w:div w:id="1531609072">
      <w:bodyDiv w:val="1"/>
      <w:marLeft w:val="0"/>
      <w:marRight w:val="0"/>
      <w:marTop w:val="0"/>
      <w:marBottom w:val="0"/>
      <w:divBdr>
        <w:top w:val="none" w:sz="0" w:space="0" w:color="auto"/>
        <w:left w:val="none" w:sz="0" w:space="0" w:color="auto"/>
        <w:bottom w:val="none" w:sz="0" w:space="0" w:color="auto"/>
        <w:right w:val="none" w:sz="0" w:space="0" w:color="auto"/>
      </w:divBdr>
    </w:div>
    <w:div w:id="1863738960">
      <w:bodyDiv w:val="1"/>
      <w:marLeft w:val="0"/>
      <w:marRight w:val="0"/>
      <w:marTop w:val="0"/>
      <w:marBottom w:val="0"/>
      <w:divBdr>
        <w:top w:val="none" w:sz="0" w:space="0" w:color="auto"/>
        <w:left w:val="none" w:sz="0" w:space="0" w:color="auto"/>
        <w:bottom w:val="none" w:sz="0" w:space="0" w:color="auto"/>
        <w:right w:val="none" w:sz="0" w:space="0" w:color="auto"/>
      </w:divBdr>
    </w:div>
    <w:div w:id="186936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EAE22D311E72042A31F576860C30734F8904DC9F8D2DA2FE61382339AeF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3953</Words>
  <Characters>22533</Characters>
  <Application>Microsoft Office Word</Application>
  <DocSecurity>0</DocSecurity>
  <Lines>187</Lines>
  <Paragraphs>52</Paragraphs>
  <ScaleCrop>false</ScaleCrop>
  <Company/>
  <LinksUpToDate>false</LinksUpToDate>
  <CharactersWithSpaces>26434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7</cp:revision>
  <cp:lastPrinted>2017-06-09T08:01:00Z</cp:lastPrinted>
  <dcterms:created xsi:type="dcterms:W3CDTF">2017-06-09T07:59:00Z</dcterms:created>
  <dcterms:modified xsi:type="dcterms:W3CDTF">2017-06-09T08:02:00Z</dcterms:modified>
</cp:coreProperties>
</file>