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91E" w:rsidRDefault="00364532" w:rsidP="00A46BE1">
      <w:pPr>
        <w:pStyle w:val="1"/>
        <w:tabs>
          <w:tab w:val="clear" w:pos="432"/>
          <w:tab w:val="num" w:pos="0"/>
        </w:tabs>
        <w:spacing w:line="276" w:lineRule="auto"/>
        <w:ind w:left="0" w:firstLine="0"/>
        <w:rPr>
          <w:sz w:val="32"/>
          <w:szCs w:val="32"/>
        </w:rPr>
      </w:pPr>
      <w:r>
        <w:rPr>
          <w:sz w:val="32"/>
          <w:szCs w:val="32"/>
        </w:rPr>
        <w:t>ОГАУ «Региональный градостроительный центр»</w:t>
      </w: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FE5A3E" w:rsidRDefault="00FE5A3E" w:rsidP="00A46BE1">
      <w:pPr>
        <w:spacing w:line="276" w:lineRule="auto"/>
      </w:pP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834751" w:rsidRDefault="00834751" w:rsidP="00A46BE1">
      <w:pPr>
        <w:spacing w:line="276" w:lineRule="auto"/>
      </w:pPr>
    </w:p>
    <w:p w:rsidR="00F212A5" w:rsidRDefault="007718A9" w:rsidP="00A46BE1">
      <w:pPr>
        <w:spacing w:line="276" w:lineRule="auto"/>
        <w:jc w:val="center"/>
        <w:rPr>
          <w:b/>
          <w:sz w:val="32"/>
          <w:szCs w:val="32"/>
        </w:rPr>
      </w:pPr>
      <w:r>
        <w:rPr>
          <w:b/>
          <w:sz w:val="32"/>
          <w:szCs w:val="32"/>
        </w:rPr>
        <w:t>Генеральный план</w:t>
      </w:r>
    </w:p>
    <w:p w:rsidR="00484D5B" w:rsidRDefault="00834751" w:rsidP="00A46BE1">
      <w:pPr>
        <w:spacing w:line="276" w:lineRule="auto"/>
        <w:jc w:val="center"/>
        <w:rPr>
          <w:b/>
          <w:sz w:val="32"/>
          <w:szCs w:val="32"/>
        </w:rPr>
      </w:pPr>
      <w:r w:rsidRPr="00834751">
        <w:rPr>
          <w:b/>
          <w:sz w:val="32"/>
          <w:szCs w:val="32"/>
        </w:rPr>
        <w:t xml:space="preserve">муниципального образования </w:t>
      </w:r>
    </w:p>
    <w:p w:rsidR="009E5F37" w:rsidRDefault="007718A9" w:rsidP="00A46BE1">
      <w:pPr>
        <w:spacing w:line="276" w:lineRule="auto"/>
        <w:jc w:val="center"/>
        <w:rPr>
          <w:b/>
          <w:sz w:val="32"/>
          <w:szCs w:val="32"/>
        </w:rPr>
      </w:pPr>
      <w:r>
        <w:rPr>
          <w:b/>
          <w:sz w:val="32"/>
          <w:szCs w:val="32"/>
        </w:rPr>
        <w:t>«</w:t>
      </w:r>
      <w:r w:rsidR="00D36217">
        <w:rPr>
          <w:b/>
          <w:sz w:val="32"/>
          <w:szCs w:val="32"/>
        </w:rPr>
        <w:t>Новосёлкинское</w:t>
      </w:r>
      <w:r w:rsidR="003E5410">
        <w:rPr>
          <w:b/>
          <w:sz w:val="32"/>
          <w:szCs w:val="32"/>
        </w:rPr>
        <w:t>сельское</w:t>
      </w:r>
      <w:r>
        <w:rPr>
          <w:b/>
          <w:sz w:val="32"/>
          <w:szCs w:val="32"/>
        </w:rPr>
        <w:t xml:space="preserve"> поселение»</w:t>
      </w:r>
    </w:p>
    <w:p w:rsidR="00834751" w:rsidRPr="00834751" w:rsidRDefault="001428A7" w:rsidP="00A46BE1">
      <w:pPr>
        <w:spacing w:line="276" w:lineRule="auto"/>
        <w:jc w:val="center"/>
        <w:rPr>
          <w:b/>
          <w:sz w:val="32"/>
          <w:szCs w:val="32"/>
        </w:rPr>
      </w:pPr>
      <w:r>
        <w:rPr>
          <w:b/>
          <w:sz w:val="32"/>
          <w:szCs w:val="32"/>
        </w:rPr>
        <w:t>Мелекесского</w:t>
      </w:r>
      <w:r w:rsidR="00F212A5" w:rsidRPr="00834751">
        <w:rPr>
          <w:b/>
          <w:sz w:val="32"/>
          <w:szCs w:val="32"/>
        </w:rPr>
        <w:t xml:space="preserve"> район</w:t>
      </w:r>
      <w:r w:rsidR="007718A9">
        <w:rPr>
          <w:b/>
          <w:sz w:val="32"/>
          <w:szCs w:val="32"/>
        </w:rPr>
        <w:t>а</w:t>
      </w:r>
      <w:r w:rsidR="00834751" w:rsidRPr="00834751">
        <w:rPr>
          <w:b/>
          <w:sz w:val="32"/>
          <w:szCs w:val="32"/>
        </w:rPr>
        <w:t>Ульяновской области</w:t>
      </w:r>
    </w:p>
    <w:p w:rsidR="00834751" w:rsidRDefault="00834751" w:rsidP="00A46BE1">
      <w:pPr>
        <w:spacing w:line="276" w:lineRule="auto"/>
        <w:jc w:val="center"/>
        <w:rPr>
          <w:b/>
          <w:sz w:val="32"/>
          <w:szCs w:val="32"/>
        </w:rPr>
      </w:pPr>
    </w:p>
    <w:p w:rsidR="00D57BDD" w:rsidRPr="00834751" w:rsidRDefault="00D57BDD" w:rsidP="00A46BE1">
      <w:pPr>
        <w:spacing w:line="276" w:lineRule="auto"/>
        <w:jc w:val="center"/>
        <w:rPr>
          <w:b/>
          <w:sz w:val="32"/>
          <w:szCs w:val="32"/>
        </w:rPr>
      </w:pPr>
    </w:p>
    <w:p w:rsidR="00834751" w:rsidRPr="00D57BDD" w:rsidRDefault="00364532" w:rsidP="00A46BE1">
      <w:pPr>
        <w:spacing w:line="276" w:lineRule="auto"/>
        <w:jc w:val="center"/>
        <w:rPr>
          <w:b/>
          <w:sz w:val="28"/>
          <w:szCs w:val="28"/>
        </w:rPr>
      </w:pPr>
      <w:r>
        <w:rPr>
          <w:b/>
          <w:sz w:val="28"/>
          <w:szCs w:val="28"/>
        </w:rPr>
        <w:t>7</w:t>
      </w:r>
      <w:r w:rsidR="00D57BDD" w:rsidRPr="00D57BDD">
        <w:rPr>
          <w:b/>
          <w:sz w:val="28"/>
          <w:szCs w:val="28"/>
        </w:rPr>
        <w:t>-1</w:t>
      </w:r>
      <w:r>
        <w:rPr>
          <w:b/>
          <w:sz w:val="28"/>
          <w:szCs w:val="28"/>
        </w:rPr>
        <w:t>7</w:t>
      </w:r>
      <w:r w:rsidR="00D57BDD" w:rsidRPr="00D57BDD">
        <w:rPr>
          <w:b/>
          <w:sz w:val="28"/>
          <w:szCs w:val="28"/>
        </w:rPr>
        <w:t>-ГП</w:t>
      </w: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r>
        <w:rPr>
          <w:sz w:val="28"/>
          <w:szCs w:val="28"/>
        </w:rPr>
        <w:t xml:space="preserve">Проект </w:t>
      </w:r>
      <w:r w:rsidR="00A01941">
        <w:rPr>
          <w:sz w:val="28"/>
          <w:szCs w:val="28"/>
        </w:rPr>
        <w:t xml:space="preserve">внесения </w:t>
      </w:r>
      <w:r>
        <w:rPr>
          <w:sz w:val="28"/>
          <w:szCs w:val="28"/>
        </w:rPr>
        <w:t>изменений</w:t>
      </w: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834751" w:rsidRDefault="00834751" w:rsidP="00A46BE1">
      <w:pPr>
        <w:spacing w:line="276" w:lineRule="auto"/>
        <w:jc w:val="center"/>
        <w:rPr>
          <w:sz w:val="28"/>
          <w:szCs w:val="28"/>
        </w:rPr>
      </w:pPr>
    </w:p>
    <w:p w:rsidR="00675931" w:rsidRDefault="00675931" w:rsidP="00A46BE1">
      <w:pPr>
        <w:spacing w:line="276" w:lineRule="auto"/>
        <w:jc w:val="center"/>
        <w:rPr>
          <w:sz w:val="28"/>
          <w:szCs w:val="28"/>
        </w:rPr>
      </w:pPr>
    </w:p>
    <w:p w:rsidR="00F030E6" w:rsidRDefault="00F030E6" w:rsidP="00A46BE1">
      <w:pPr>
        <w:spacing w:line="276" w:lineRule="auto"/>
        <w:jc w:val="center"/>
        <w:rPr>
          <w:sz w:val="28"/>
          <w:szCs w:val="28"/>
        </w:rPr>
      </w:pPr>
    </w:p>
    <w:p w:rsidR="00834751" w:rsidRDefault="00834751" w:rsidP="00A46BE1">
      <w:pPr>
        <w:spacing w:line="276" w:lineRule="auto"/>
        <w:jc w:val="center"/>
        <w:rPr>
          <w:sz w:val="28"/>
          <w:szCs w:val="28"/>
        </w:rPr>
      </w:pPr>
    </w:p>
    <w:p w:rsidR="000022CC" w:rsidRDefault="00834751" w:rsidP="00F030E6">
      <w:pPr>
        <w:spacing w:line="276" w:lineRule="auto"/>
        <w:jc w:val="center"/>
        <w:rPr>
          <w:b/>
          <w:sz w:val="32"/>
          <w:szCs w:val="32"/>
        </w:rPr>
        <w:sectPr w:rsidR="000022CC" w:rsidSect="00084D4B">
          <w:footerReference w:type="default" r:id="rId8"/>
          <w:footerReference w:type="first" r:id="rId9"/>
          <w:footnotePr>
            <w:pos w:val="beneathText"/>
          </w:footnotePr>
          <w:pgSz w:w="11905" w:h="16837"/>
          <w:pgMar w:top="1134" w:right="567" w:bottom="1134" w:left="1701" w:header="720" w:footer="709" w:gutter="0"/>
          <w:pgNumType w:start="1"/>
          <w:cols w:space="720"/>
          <w:titlePg/>
          <w:docGrid w:linePitch="360"/>
        </w:sectPr>
      </w:pPr>
      <w:r w:rsidRPr="00834751">
        <w:rPr>
          <w:b/>
          <w:sz w:val="32"/>
          <w:szCs w:val="32"/>
        </w:rPr>
        <w:t>201</w:t>
      </w:r>
      <w:r w:rsidR="00364532">
        <w:rPr>
          <w:b/>
          <w:sz w:val="32"/>
          <w:szCs w:val="32"/>
        </w:rPr>
        <w:t>8</w:t>
      </w:r>
      <w:r w:rsidRPr="00834751">
        <w:rPr>
          <w:b/>
          <w:sz w:val="32"/>
          <w:szCs w:val="32"/>
        </w:rPr>
        <w:t xml:space="preserve"> г.</w:t>
      </w:r>
    </w:p>
    <w:p w:rsidR="009A3986" w:rsidRDefault="009A3986" w:rsidP="009A3986">
      <w:pPr>
        <w:pStyle w:val="1"/>
        <w:tabs>
          <w:tab w:val="clear" w:pos="432"/>
          <w:tab w:val="num" w:pos="0"/>
        </w:tabs>
        <w:spacing w:line="276" w:lineRule="auto"/>
        <w:ind w:left="0" w:firstLine="0"/>
        <w:rPr>
          <w:sz w:val="32"/>
          <w:szCs w:val="32"/>
        </w:rPr>
      </w:pPr>
      <w:r>
        <w:rPr>
          <w:sz w:val="32"/>
          <w:szCs w:val="32"/>
        </w:rPr>
        <w:lastRenderedPageBreak/>
        <w:t>ОГАУ «Региональный градостроительный центр»</w:t>
      </w: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B2188B" w:rsidRDefault="00B2188B" w:rsidP="00B2188B">
      <w:pPr>
        <w:spacing w:line="276" w:lineRule="auto"/>
      </w:pPr>
    </w:p>
    <w:p w:rsidR="00675931" w:rsidRDefault="00675931" w:rsidP="00B2188B">
      <w:pPr>
        <w:spacing w:line="276" w:lineRule="auto"/>
        <w:jc w:val="center"/>
        <w:rPr>
          <w:b/>
          <w:sz w:val="32"/>
          <w:szCs w:val="32"/>
        </w:rPr>
      </w:pPr>
    </w:p>
    <w:p w:rsidR="00675931" w:rsidRDefault="00675931" w:rsidP="00B2188B">
      <w:pPr>
        <w:spacing w:line="276" w:lineRule="auto"/>
        <w:jc w:val="center"/>
        <w:rPr>
          <w:b/>
          <w:sz w:val="32"/>
          <w:szCs w:val="32"/>
        </w:rPr>
      </w:pPr>
    </w:p>
    <w:p w:rsidR="009A3986" w:rsidRDefault="009A3986" w:rsidP="009A3986">
      <w:pPr>
        <w:spacing w:line="276" w:lineRule="auto"/>
        <w:jc w:val="center"/>
        <w:rPr>
          <w:b/>
          <w:sz w:val="32"/>
          <w:szCs w:val="32"/>
        </w:rPr>
      </w:pPr>
      <w:r>
        <w:rPr>
          <w:b/>
          <w:sz w:val="32"/>
          <w:szCs w:val="32"/>
        </w:rPr>
        <w:t>Генеральный план</w:t>
      </w:r>
    </w:p>
    <w:p w:rsidR="009A3986" w:rsidRDefault="009A3986" w:rsidP="009A3986">
      <w:pPr>
        <w:spacing w:line="276" w:lineRule="auto"/>
        <w:jc w:val="center"/>
        <w:rPr>
          <w:b/>
          <w:sz w:val="32"/>
          <w:szCs w:val="32"/>
        </w:rPr>
      </w:pPr>
      <w:r w:rsidRPr="00834751">
        <w:rPr>
          <w:b/>
          <w:sz w:val="32"/>
          <w:szCs w:val="32"/>
        </w:rPr>
        <w:t xml:space="preserve">муниципального образования </w:t>
      </w:r>
    </w:p>
    <w:p w:rsidR="009A3986" w:rsidRDefault="009A3986" w:rsidP="009A3986">
      <w:pPr>
        <w:spacing w:line="276" w:lineRule="auto"/>
        <w:jc w:val="center"/>
        <w:rPr>
          <w:b/>
          <w:sz w:val="32"/>
          <w:szCs w:val="32"/>
        </w:rPr>
      </w:pPr>
      <w:r>
        <w:rPr>
          <w:b/>
          <w:sz w:val="32"/>
          <w:szCs w:val="32"/>
        </w:rPr>
        <w:t>«</w:t>
      </w:r>
      <w:r w:rsidR="00D36217">
        <w:rPr>
          <w:b/>
          <w:sz w:val="32"/>
          <w:szCs w:val="32"/>
        </w:rPr>
        <w:t xml:space="preserve">Новосёлкинское </w:t>
      </w:r>
      <w:r w:rsidR="003E5410">
        <w:rPr>
          <w:b/>
          <w:sz w:val="32"/>
          <w:szCs w:val="32"/>
        </w:rPr>
        <w:t>сельское</w:t>
      </w:r>
      <w:r w:rsidR="00D36217">
        <w:rPr>
          <w:b/>
          <w:sz w:val="32"/>
          <w:szCs w:val="32"/>
        </w:rPr>
        <w:t xml:space="preserve"> поселение</w:t>
      </w:r>
      <w:r>
        <w:rPr>
          <w:b/>
          <w:sz w:val="32"/>
          <w:szCs w:val="32"/>
        </w:rPr>
        <w:t>»</w:t>
      </w:r>
    </w:p>
    <w:p w:rsidR="009A3986" w:rsidRPr="00834751" w:rsidRDefault="001428A7" w:rsidP="009A3986">
      <w:pPr>
        <w:spacing w:line="276" w:lineRule="auto"/>
        <w:jc w:val="center"/>
        <w:rPr>
          <w:b/>
          <w:sz w:val="32"/>
          <w:szCs w:val="32"/>
        </w:rPr>
      </w:pPr>
      <w:r>
        <w:rPr>
          <w:b/>
          <w:sz w:val="32"/>
          <w:szCs w:val="32"/>
        </w:rPr>
        <w:t>Мелекесского</w:t>
      </w:r>
      <w:r w:rsidR="009A3986" w:rsidRPr="00834751">
        <w:rPr>
          <w:b/>
          <w:sz w:val="32"/>
          <w:szCs w:val="32"/>
        </w:rPr>
        <w:t xml:space="preserve"> район</w:t>
      </w:r>
      <w:r w:rsidR="009A3986">
        <w:rPr>
          <w:b/>
          <w:sz w:val="32"/>
          <w:szCs w:val="32"/>
        </w:rPr>
        <w:t>а</w:t>
      </w:r>
      <w:r w:rsidR="009A3986" w:rsidRPr="00834751">
        <w:rPr>
          <w:b/>
          <w:sz w:val="32"/>
          <w:szCs w:val="32"/>
        </w:rPr>
        <w:t>Ульяновской области</w:t>
      </w:r>
    </w:p>
    <w:p w:rsidR="007718A9" w:rsidRPr="00834751" w:rsidRDefault="007718A9" w:rsidP="007718A9">
      <w:pPr>
        <w:spacing w:line="276" w:lineRule="auto"/>
        <w:jc w:val="center"/>
        <w:rPr>
          <w:b/>
          <w:sz w:val="32"/>
          <w:szCs w:val="32"/>
        </w:rPr>
      </w:pPr>
    </w:p>
    <w:p w:rsidR="00B2188B" w:rsidRDefault="00B2188B" w:rsidP="00B2188B">
      <w:pPr>
        <w:spacing w:line="276" w:lineRule="auto"/>
        <w:jc w:val="center"/>
        <w:rPr>
          <w:b/>
          <w:sz w:val="32"/>
          <w:szCs w:val="32"/>
        </w:rPr>
      </w:pPr>
    </w:p>
    <w:p w:rsidR="00E53F37" w:rsidRPr="00D57BDD" w:rsidRDefault="00E53F37" w:rsidP="00E53F37">
      <w:pPr>
        <w:spacing w:line="276" w:lineRule="auto"/>
        <w:jc w:val="center"/>
        <w:rPr>
          <w:b/>
          <w:sz w:val="28"/>
          <w:szCs w:val="28"/>
        </w:rPr>
      </w:pPr>
      <w:r>
        <w:rPr>
          <w:b/>
          <w:sz w:val="28"/>
          <w:szCs w:val="28"/>
        </w:rPr>
        <w:t>7</w:t>
      </w:r>
      <w:r w:rsidRPr="00D57BDD">
        <w:rPr>
          <w:b/>
          <w:sz w:val="28"/>
          <w:szCs w:val="28"/>
        </w:rPr>
        <w:t>-1</w:t>
      </w:r>
      <w:r>
        <w:rPr>
          <w:b/>
          <w:sz w:val="28"/>
          <w:szCs w:val="28"/>
        </w:rPr>
        <w:t>7</w:t>
      </w:r>
      <w:r w:rsidRPr="00D57BDD">
        <w:rPr>
          <w:b/>
          <w:sz w:val="28"/>
          <w:szCs w:val="28"/>
        </w:rPr>
        <w:t>-ГП</w:t>
      </w: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r>
        <w:rPr>
          <w:sz w:val="28"/>
          <w:szCs w:val="28"/>
        </w:rPr>
        <w:t>Проект внесения изменений</w:t>
      </w:r>
    </w:p>
    <w:p w:rsidR="00E53F37" w:rsidRDefault="00E53F37" w:rsidP="00E53F37">
      <w:pPr>
        <w:spacing w:line="276" w:lineRule="auto"/>
        <w:jc w:val="center"/>
        <w:rPr>
          <w:sz w:val="28"/>
          <w:szCs w:val="28"/>
        </w:rPr>
      </w:pPr>
      <w:r>
        <w:rPr>
          <w:sz w:val="28"/>
          <w:szCs w:val="28"/>
        </w:rPr>
        <w:t>(Пояснительная записка)</w:t>
      </w: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p>
    <w:p w:rsidR="00E53F37" w:rsidRDefault="00E53F37" w:rsidP="00E53F37">
      <w:pPr>
        <w:spacing w:line="276" w:lineRule="auto"/>
        <w:jc w:val="center"/>
        <w:rPr>
          <w:b/>
          <w:sz w:val="28"/>
          <w:szCs w:val="28"/>
        </w:rPr>
      </w:pPr>
      <w:r>
        <w:rPr>
          <w:b/>
          <w:sz w:val="28"/>
          <w:szCs w:val="28"/>
        </w:rPr>
        <w:t>ТОМ 1</w:t>
      </w: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p>
    <w:p w:rsidR="00E53F37" w:rsidRDefault="00E53F37" w:rsidP="00E53F37">
      <w:pPr>
        <w:spacing w:line="276" w:lineRule="auto"/>
        <w:rPr>
          <w:sz w:val="28"/>
          <w:szCs w:val="28"/>
        </w:rPr>
      </w:pPr>
    </w:p>
    <w:p w:rsidR="00E53F37" w:rsidRDefault="00E53F37" w:rsidP="00E53F37">
      <w:pPr>
        <w:spacing w:line="276" w:lineRule="auto"/>
        <w:jc w:val="center"/>
        <w:rPr>
          <w:sz w:val="28"/>
          <w:szCs w:val="28"/>
        </w:rPr>
      </w:pPr>
      <w:r>
        <w:rPr>
          <w:sz w:val="28"/>
          <w:szCs w:val="28"/>
        </w:rPr>
        <w:t>Директор                                                                            Валюткин Р.Б.</w:t>
      </w:r>
    </w:p>
    <w:p w:rsidR="00E53F37" w:rsidRDefault="00E53F37" w:rsidP="00E53F37">
      <w:pPr>
        <w:spacing w:line="276" w:lineRule="auto"/>
        <w:jc w:val="center"/>
        <w:rPr>
          <w:sz w:val="28"/>
          <w:szCs w:val="28"/>
        </w:rPr>
      </w:pPr>
    </w:p>
    <w:p w:rsidR="00E53F37" w:rsidRDefault="00E53F37" w:rsidP="00E53F37">
      <w:pPr>
        <w:spacing w:line="276" w:lineRule="auto"/>
        <w:jc w:val="center"/>
        <w:rPr>
          <w:sz w:val="28"/>
          <w:szCs w:val="28"/>
        </w:rPr>
      </w:pPr>
      <w:r>
        <w:rPr>
          <w:sz w:val="28"/>
          <w:szCs w:val="28"/>
        </w:rPr>
        <w:t>ГАП                                                                                    Муравьёв И.А.</w:t>
      </w:r>
    </w:p>
    <w:p w:rsidR="00E53F37" w:rsidRDefault="00E53F37" w:rsidP="00E53F37">
      <w:pPr>
        <w:spacing w:line="276" w:lineRule="auto"/>
        <w:jc w:val="center"/>
        <w:rPr>
          <w:sz w:val="28"/>
          <w:szCs w:val="28"/>
        </w:rPr>
      </w:pPr>
    </w:p>
    <w:p w:rsidR="00E53F37" w:rsidRDefault="00E53F37" w:rsidP="00E53F37">
      <w:pPr>
        <w:spacing w:line="276" w:lineRule="auto"/>
        <w:rPr>
          <w:sz w:val="28"/>
          <w:szCs w:val="28"/>
        </w:rPr>
      </w:pPr>
    </w:p>
    <w:p w:rsidR="00E53F37" w:rsidRDefault="00E53F37" w:rsidP="00E53F37">
      <w:pPr>
        <w:spacing w:line="276" w:lineRule="auto"/>
        <w:rPr>
          <w:sz w:val="28"/>
          <w:szCs w:val="28"/>
        </w:rPr>
      </w:pPr>
    </w:p>
    <w:p w:rsidR="00E53F37" w:rsidRDefault="00E53F37" w:rsidP="00E53F37">
      <w:pPr>
        <w:spacing w:line="276" w:lineRule="auto"/>
        <w:jc w:val="center"/>
        <w:rPr>
          <w:b/>
          <w:sz w:val="32"/>
          <w:szCs w:val="32"/>
        </w:rPr>
      </w:pPr>
    </w:p>
    <w:p w:rsidR="00E53F37" w:rsidRDefault="00E53F37" w:rsidP="00E53F37">
      <w:pPr>
        <w:spacing w:line="276" w:lineRule="auto"/>
        <w:jc w:val="center"/>
        <w:rPr>
          <w:b/>
          <w:sz w:val="32"/>
          <w:szCs w:val="32"/>
        </w:rPr>
        <w:sectPr w:rsidR="00E53F37" w:rsidSect="00084D4B">
          <w:footnotePr>
            <w:pos w:val="beneathText"/>
          </w:footnotePr>
          <w:pgSz w:w="11905" w:h="16837"/>
          <w:pgMar w:top="1134" w:right="567" w:bottom="1134" w:left="1701" w:header="720" w:footer="709" w:gutter="0"/>
          <w:pgNumType w:start="1"/>
          <w:cols w:space="720"/>
          <w:titlePg/>
          <w:docGrid w:linePitch="360"/>
        </w:sectPr>
      </w:pPr>
      <w:r>
        <w:rPr>
          <w:b/>
          <w:sz w:val="32"/>
          <w:szCs w:val="32"/>
        </w:rPr>
        <w:t>2018 г.</w:t>
      </w:r>
    </w:p>
    <w:p w:rsidR="004C2FAC" w:rsidRDefault="004C2FAC" w:rsidP="004C2FAC">
      <w:pPr>
        <w:spacing w:line="276" w:lineRule="auto"/>
        <w:jc w:val="center"/>
        <w:rPr>
          <w:b/>
          <w:sz w:val="28"/>
          <w:szCs w:val="28"/>
        </w:rPr>
      </w:pPr>
      <w:r w:rsidRPr="007946A0">
        <w:rPr>
          <w:b/>
          <w:sz w:val="28"/>
          <w:szCs w:val="28"/>
        </w:rPr>
        <w:lastRenderedPageBreak/>
        <w:t>Содержание</w:t>
      </w:r>
    </w:p>
    <w:p w:rsidR="004C2FAC" w:rsidRPr="007946A0" w:rsidRDefault="004C2FAC" w:rsidP="004C2FAC">
      <w:pPr>
        <w:spacing w:line="276" w:lineRule="auto"/>
        <w:jc w:val="center"/>
        <w:rPr>
          <w:b/>
          <w:sz w:val="28"/>
          <w:szCs w:val="28"/>
        </w:rPr>
      </w:pPr>
    </w:p>
    <w:p w:rsidR="004C2FAC" w:rsidRPr="00746DF0" w:rsidRDefault="004C2FAC" w:rsidP="004C2FAC">
      <w:pPr>
        <w:spacing w:line="276" w:lineRule="auto"/>
        <w:jc w:val="both"/>
        <w:rPr>
          <w:sz w:val="28"/>
          <w:szCs w:val="28"/>
        </w:rPr>
      </w:pPr>
      <w:r w:rsidRPr="00746DF0">
        <w:rPr>
          <w:sz w:val="28"/>
          <w:szCs w:val="28"/>
        </w:rPr>
        <w:t>1. Введение</w:t>
      </w:r>
      <w:r>
        <w:rPr>
          <w:sz w:val="28"/>
          <w:szCs w:val="28"/>
        </w:rPr>
        <w:t>………………………………………………………………………</w:t>
      </w:r>
      <w:r w:rsidRPr="00746DF0">
        <w:rPr>
          <w:sz w:val="28"/>
          <w:szCs w:val="28"/>
        </w:rPr>
        <w:t>1</w:t>
      </w:r>
    </w:p>
    <w:p w:rsidR="004C2FAC" w:rsidRPr="00746DF0" w:rsidRDefault="004C2FAC" w:rsidP="004C2FAC">
      <w:pPr>
        <w:spacing w:line="276" w:lineRule="auto"/>
        <w:jc w:val="both"/>
        <w:rPr>
          <w:bCs/>
          <w:sz w:val="28"/>
          <w:szCs w:val="28"/>
        </w:rPr>
      </w:pPr>
      <w:r w:rsidRPr="00746DF0">
        <w:rPr>
          <w:bCs/>
          <w:sz w:val="28"/>
          <w:szCs w:val="28"/>
        </w:rPr>
        <w:t>2. Обоснование внесения изменений</w:t>
      </w:r>
      <w:r>
        <w:rPr>
          <w:bCs/>
          <w:sz w:val="28"/>
          <w:szCs w:val="28"/>
        </w:rPr>
        <w:t>…………………………………………..1</w:t>
      </w:r>
    </w:p>
    <w:p w:rsidR="004C2FAC" w:rsidRPr="00746DF0" w:rsidRDefault="004C2FAC" w:rsidP="004C2FAC">
      <w:pPr>
        <w:spacing w:line="276" w:lineRule="auto"/>
        <w:jc w:val="both"/>
        <w:rPr>
          <w:bCs/>
          <w:sz w:val="28"/>
          <w:szCs w:val="28"/>
        </w:rPr>
      </w:pPr>
      <w:r w:rsidRPr="00746DF0">
        <w:rPr>
          <w:bCs/>
          <w:sz w:val="28"/>
          <w:szCs w:val="28"/>
        </w:rPr>
        <w:t>3. Внесение изменений в Генеральный план</w:t>
      </w:r>
      <w:r>
        <w:rPr>
          <w:bCs/>
          <w:sz w:val="28"/>
          <w:szCs w:val="28"/>
        </w:rPr>
        <w:t>………………………………….3</w:t>
      </w:r>
    </w:p>
    <w:p w:rsidR="004C2FAC" w:rsidRPr="00746DF0" w:rsidRDefault="004C2FAC" w:rsidP="004C2FAC">
      <w:pPr>
        <w:pStyle w:val="1"/>
        <w:numPr>
          <w:ilvl w:val="0"/>
          <w:numId w:val="0"/>
        </w:numPr>
        <w:spacing w:line="276" w:lineRule="auto"/>
        <w:jc w:val="both"/>
        <w:rPr>
          <w:b w:val="0"/>
          <w:sz w:val="28"/>
          <w:szCs w:val="28"/>
        </w:rPr>
      </w:pPr>
      <w:r w:rsidRPr="00746DF0">
        <w:rPr>
          <w:b w:val="0"/>
          <w:sz w:val="28"/>
          <w:szCs w:val="28"/>
        </w:rPr>
        <w:t>4. Заключительные положения</w:t>
      </w:r>
      <w:r>
        <w:rPr>
          <w:b w:val="0"/>
          <w:sz w:val="28"/>
          <w:szCs w:val="28"/>
        </w:rPr>
        <w:t>………………………………………………....4</w:t>
      </w:r>
    </w:p>
    <w:p w:rsidR="00B93144" w:rsidRDefault="00B93144"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FE5A3E" w:rsidRDefault="00FE5A3E" w:rsidP="00A46BE1">
      <w:pPr>
        <w:spacing w:line="276" w:lineRule="auto"/>
        <w:jc w:val="both"/>
        <w:rPr>
          <w:b/>
          <w:bCs/>
          <w:sz w:val="28"/>
          <w:szCs w:val="28"/>
        </w:rPr>
      </w:pPr>
    </w:p>
    <w:p w:rsidR="00EF671B" w:rsidRDefault="00EF671B"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731E8D" w:rsidRDefault="00731E8D" w:rsidP="00A46BE1">
      <w:pPr>
        <w:spacing w:line="276" w:lineRule="auto"/>
        <w:jc w:val="both"/>
        <w:rPr>
          <w:b/>
          <w:bCs/>
          <w:sz w:val="28"/>
          <w:szCs w:val="28"/>
        </w:rPr>
      </w:pPr>
    </w:p>
    <w:p w:rsidR="00377517" w:rsidRDefault="00377517" w:rsidP="00A46BE1">
      <w:pPr>
        <w:spacing w:line="276" w:lineRule="auto"/>
        <w:jc w:val="both"/>
        <w:rPr>
          <w:b/>
          <w:bCs/>
          <w:sz w:val="28"/>
          <w:szCs w:val="28"/>
        </w:rPr>
      </w:pPr>
    </w:p>
    <w:p w:rsidR="00E4423E" w:rsidRDefault="00E4423E" w:rsidP="00A46BE1">
      <w:pPr>
        <w:spacing w:line="276" w:lineRule="auto"/>
        <w:jc w:val="both"/>
        <w:rPr>
          <w:b/>
          <w:bCs/>
          <w:sz w:val="28"/>
          <w:szCs w:val="28"/>
        </w:rPr>
      </w:pPr>
    </w:p>
    <w:p w:rsidR="00E4423E" w:rsidRDefault="00E4423E" w:rsidP="00A46BE1">
      <w:pPr>
        <w:spacing w:line="276" w:lineRule="auto"/>
        <w:jc w:val="both"/>
        <w:rPr>
          <w:b/>
          <w:bCs/>
          <w:sz w:val="28"/>
          <w:szCs w:val="28"/>
        </w:rPr>
      </w:pPr>
    </w:p>
    <w:p w:rsidR="00377517" w:rsidRDefault="00377517" w:rsidP="00A47EB3">
      <w:pPr>
        <w:spacing w:line="276" w:lineRule="auto"/>
        <w:rPr>
          <w:b/>
          <w:bCs/>
          <w:sz w:val="28"/>
          <w:szCs w:val="28"/>
        </w:rPr>
      </w:pPr>
    </w:p>
    <w:p w:rsidR="00675931" w:rsidRDefault="00675931" w:rsidP="004A342D">
      <w:pPr>
        <w:spacing w:line="276" w:lineRule="auto"/>
        <w:ind w:left="720"/>
        <w:jc w:val="center"/>
        <w:rPr>
          <w:b/>
          <w:bCs/>
          <w:sz w:val="28"/>
          <w:szCs w:val="28"/>
        </w:rPr>
      </w:pPr>
    </w:p>
    <w:p w:rsidR="000022CC" w:rsidRDefault="000022CC" w:rsidP="00FA4B34">
      <w:pPr>
        <w:spacing w:line="276" w:lineRule="auto"/>
        <w:rPr>
          <w:b/>
          <w:bCs/>
          <w:sz w:val="28"/>
          <w:szCs w:val="28"/>
        </w:rPr>
        <w:sectPr w:rsidR="000022CC">
          <w:footerReference w:type="default" r:id="rId10"/>
          <w:footnotePr>
            <w:pos w:val="beneathText"/>
          </w:footnotePr>
          <w:pgSz w:w="11905" w:h="16837"/>
          <w:pgMar w:top="1134" w:right="850" w:bottom="1134" w:left="1701" w:header="720" w:footer="708" w:gutter="0"/>
          <w:cols w:space="720"/>
          <w:titlePg/>
          <w:docGrid w:linePitch="360"/>
        </w:sectPr>
      </w:pPr>
    </w:p>
    <w:p w:rsidR="00675931" w:rsidRDefault="004A342D" w:rsidP="00F94252">
      <w:pPr>
        <w:spacing w:line="276" w:lineRule="auto"/>
        <w:ind w:left="720"/>
        <w:jc w:val="center"/>
        <w:rPr>
          <w:b/>
          <w:bCs/>
          <w:sz w:val="28"/>
          <w:szCs w:val="28"/>
        </w:rPr>
      </w:pPr>
      <w:r>
        <w:rPr>
          <w:b/>
          <w:bCs/>
          <w:sz w:val="28"/>
          <w:szCs w:val="28"/>
        </w:rPr>
        <w:lastRenderedPageBreak/>
        <w:t>1.Введение</w:t>
      </w:r>
    </w:p>
    <w:p w:rsidR="00F94252" w:rsidRDefault="00F94252" w:rsidP="00F94252">
      <w:pPr>
        <w:spacing w:line="276" w:lineRule="auto"/>
        <w:ind w:left="720"/>
        <w:jc w:val="center"/>
        <w:rPr>
          <w:b/>
          <w:bCs/>
          <w:sz w:val="28"/>
          <w:szCs w:val="28"/>
        </w:rPr>
      </w:pPr>
    </w:p>
    <w:p w:rsidR="00955DE4" w:rsidRPr="00573653" w:rsidRDefault="007718A9" w:rsidP="00955DE4">
      <w:pPr>
        <w:pStyle w:val="af"/>
        <w:spacing w:line="200" w:lineRule="atLeast"/>
        <w:ind w:firstLine="709"/>
        <w:jc w:val="both"/>
        <w:rPr>
          <w:color w:val="auto"/>
        </w:rPr>
      </w:pPr>
      <w:r w:rsidRPr="00573653">
        <w:rPr>
          <w:rFonts w:eastAsia="Times New Roman CYR" w:cs="Times New Roman CYR"/>
          <w:color w:val="auto"/>
          <w:sz w:val="28"/>
          <w:szCs w:val="28"/>
        </w:rPr>
        <w:t>Внесени</w:t>
      </w:r>
      <w:bookmarkStart w:id="0" w:name="__DdeLink__777_1267652925"/>
      <w:r w:rsidR="00183E77">
        <w:rPr>
          <w:rFonts w:eastAsia="Times New Roman CYR" w:cs="Times New Roman CYR"/>
          <w:color w:val="auto"/>
          <w:sz w:val="28"/>
          <w:szCs w:val="28"/>
        </w:rPr>
        <w:t xml:space="preserve">е изменений в Генеральный план </w:t>
      </w:r>
      <w:r w:rsidRPr="00573653">
        <w:rPr>
          <w:rFonts w:eastAsia="Times New Roman CYR" w:cs="Times New Roman CYR"/>
          <w:color w:val="auto"/>
          <w:sz w:val="28"/>
          <w:szCs w:val="28"/>
        </w:rPr>
        <w:t>муниципального образования «</w:t>
      </w:r>
      <w:r w:rsidR="00DA27D6">
        <w:rPr>
          <w:rFonts w:eastAsia="Times New Roman CYR" w:cs="Times New Roman CYR"/>
          <w:color w:val="auto"/>
          <w:sz w:val="28"/>
          <w:szCs w:val="28"/>
        </w:rPr>
        <w:t>Новосёлкинское</w:t>
      </w:r>
      <w:r w:rsidR="003E5410">
        <w:rPr>
          <w:rFonts w:eastAsia="Times New Roman CYR" w:cs="Times New Roman CYR"/>
          <w:color w:val="auto"/>
          <w:sz w:val="28"/>
          <w:szCs w:val="28"/>
        </w:rPr>
        <w:t>сельское</w:t>
      </w:r>
      <w:r w:rsidRPr="00573653">
        <w:rPr>
          <w:rFonts w:eastAsia="Times New Roman CYR" w:cs="Times New Roman CYR"/>
          <w:color w:val="auto"/>
          <w:sz w:val="28"/>
          <w:szCs w:val="28"/>
        </w:rPr>
        <w:t xml:space="preserve"> поселение» </w:t>
      </w:r>
      <w:r w:rsidR="00BF4A05">
        <w:rPr>
          <w:rFonts w:eastAsia="Times New Roman CYR" w:cs="Times New Roman CYR"/>
          <w:color w:val="auto"/>
          <w:sz w:val="28"/>
          <w:szCs w:val="28"/>
        </w:rPr>
        <w:t>Мелекесского</w:t>
      </w:r>
      <w:r w:rsidRPr="00573653">
        <w:rPr>
          <w:rFonts w:eastAsia="Times New Roman CYR" w:cs="Times New Roman CYR"/>
          <w:color w:val="auto"/>
          <w:sz w:val="28"/>
          <w:szCs w:val="28"/>
        </w:rPr>
        <w:t xml:space="preserve"> района Ульяновской области</w:t>
      </w:r>
      <w:bookmarkEnd w:id="0"/>
      <w:r w:rsidR="00955DE4" w:rsidRPr="00573653">
        <w:rPr>
          <w:rFonts w:eastAsia="Times New Roman CYR" w:cs="Times New Roman CYR"/>
          <w:color w:val="auto"/>
          <w:sz w:val="28"/>
          <w:szCs w:val="28"/>
        </w:rPr>
        <w:t>выполнен</w:t>
      </w:r>
      <w:r w:rsidR="00955DE4">
        <w:rPr>
          <w:rFonts w:eastAsia="Times New Roman CYR" w:cs="Times New Roman CYR"/>
          <w:color w:val="auto"/>
          <w:sz w:val="28"/>
          <w:szCs w:val="28"/>
        </w:rPr>
        <w:t>о</w:t>
      </w:r>
      <w:r w:rsidR="00955DE4" w:rsidRPr="00573653">
        <w:rPr>
          <w:rFonts w:eastAsia="Times New Roman CYR" w:cs="Times New Roman CYR"/>
          <w:color w:val="auto"/>
          <w:sz w:val="28"/>
          <w:szCs w:val="28"/>
        </w:rPr>
        <w:t xml:space="preserve"> в соответствии с </w:t>
      </w:r>
      <w:r w:rsidR="00955DE4">
        <w:rPr>
          <w:rFonts w:eastAsia="Times New Roman CYR" w:cs="Times New Roman CYR"/>
          <w:color w:val="auto"/>
          <w:sz w:val="28"/>
          <w:szCs w:val="28"/>
        </w:rPr>
        <w:t>д</w:t>
      </w:r>
      <w:r w:rsidR="00955DE4" w:rsidRPr="00573653">
        <w:rPr>
          <w:rFonts w:eastAsia="Times New Roman CYR" w:cs="Times New Roman CYR"/>
          <w:color w:val="auto"/>
          <w:sz w:val="28"/>
          <w:szCs w:val="28"/>
        </w:rPr>
        <w:t>оговором</w:t>
      </w:r>
      <w:r w:rsidR="00955DE4">
        <w:rPr>
          <w:rFonts w:eastAsia="Times New Roman CYR" w:cs="Times New Roman CYR"/>
          <w:color w:val="auto"/>
          <w:sz w:val="28"/>
          <w:szCs w:val="28"/>
        </w:rPr>
        <w:t xml:space="preserve"> от 1</w:t>
      </w:r>
      <w:r w:rsidR="00955DE4" w:rsidRPr="008003B1">
        <w:rPr>
          <w:rFonts w:eastAsia="Times New Roman CYR" w:cs="Times New Roman CYR"/>
          <w:color w:val="auto"/>
          <w:sz w:val="28"/>
          <w:szCs w:val="28"/>
        </w:rPr>
        <w:t>7 мая 2017 г. № 7</w:t>
      </w:r>
      <w:r w:rsidR="00955DE4" w:rsidRPr="00573653">
        <w:rPr>
          <w:rFonts w:eastAsia="Times New Roman CYR" w:cs="Times New Roman CYR"/>
          <w:color w:val="auto"/>
          <w:sz w:val="28"/>
          <w:szCs w:val="28"/>
        </w:rPr>
        <w:t>, заключенн</w:t>
      </w:r>
      <w:r w:rsidR="00955DE4">
        <w:rPr>
          <w:rFonts w:eastAsia="Times New Roman CYR" w:cs="Times New Roman CYR"/>
          <w:color w:val="auto"/>
          <w:sz w:val="28"/>
          <w:szCs w:val="28"/>
        </w:rPr>
        <w:t>ого</w:t>
      </w:r>
      <w:r w:rsidR="00955DE4" w:rsidRPr="00573653">
        <w:rPr>
          <w:rFonts w:eastAsia="Times New Roman CYR" w:cs="Times New Roman CYR"/>
          <w:color w:val="auto"/>
          <w:sz w:val="28"/>
          <w:szCs w:val="28"/>
        </w:rPr>
        <w:t xml:space="preserve"> между ОГАУ «Региональный градостроительный центр» и </w:t>
      </w:r>
      <w:r w:rsidR="00955DE4">
        <w:rPr>
          <w:rFonts w:eastAsia="Times New Roman CYR" w:cs="Times New Roman CYR"/>
          <w:color w:val="auto"/>
          <w:sz w:val="28"/>
          <w:szCs w:val="28"/>
        </w:rPr>
        <w:t>ООО «Средневолжская землеустроительная компания», а также согласно лицензиям от 06.06.2016 г. на пользование недр, выданным Департаментом по недропользованию по Приволжскому федеральному округу АО «РИТЭК», которыми установлены предварительные границы горных отводов на Лабитовском участке (лицензия от 06.06.2016 г. № 2083, серия УЛН номер 09165 вид лицензии НР) и Филлиповском участке (лицензия № 2085, серия УЛН номер 09167 вид НР).</w:t>
      </w:r>
    </w:p>
    <w:p w:rsidR="007718A9" w:rsidRPr="00573653" w:rsidRDefault="007718A9" w:rsidP="007718A9">
      <w:pPr>
        <w:pStyle w:val="af"/>
        <w:spacing w:line="200" w:lineRule="atLeast"/>
        <w:ind w:firstLine="709"/>
        <w:jc w:val="both"/>
        <w:rPr>
          <w:color w:val="auto"/>
        </w:rPr>
      </w:pPr>
      <w:r w:rsidRPr="00573653">
        <w:rPr>
          <w:rFonts w:eastAsia="Times New Roman CYR" w:cs="Times New Roman CYR"/>
          <w:color w:val="auto"/>
          <w:sz w:val="28"/>
          <w:szCs w:val="28"/>
        </w:rPr>
        <w:t xml:space="preserve">Генеральный план муниципального образования </w:t>
      </w:r>
      <w:r w:rsidR="00BF4A05" w:rsidRPr="00573653">
        <w:rPr>
          <w:rFonts w:eastAsia="Times New Roman CYR" w:cs="Times New Roman CYR"/>
          <w:color w:val="auto"/>
          <w:sz w:val="28"/>
          <w:szCs w:val="28"/>
        </w:rPr>
        <w:t>«</w:t>
      </w:r>
      <w:r w:rsidR="003E5410">
        <w:rPr>
          <w:rFonts w:eastAsia="Times New Roman CYR" w:cs="Times New Roman CYR"/>
          <w:color w:val="auto"/>
          <w:sz w:val="28"/>
          <w:szCs w:val="28"/>
        </w:rPr>
        <w:t>Новосёлкинское сельское</w:t>
      </w:r>
      <w:r w:rsidR="003E5410" w:rsidRPr="00573653">
        <w:rPr>
          <w:rFonts w:eastAsia="Times New Roman CYR" w:cs="Times New Roman CYR"/>
          <w:color w:val="auto"/>
          <w:sz w:val="28"/>
          <w:szCs w:val="28"/>
        </w:rPr>
        <w:t xml:space="preserve"> поселение</w:t>
      </w:r>
      <w:r w:rsidR="00BF4A05" w:rsidRPr="00573653">
        <w:rPr>
          <w:rFonts w:eastAsia="Times New Roman CYR" w:cs="Times New Roman CYR"/>
          <w:color w:val="auto"/>
          <w:sz w:val="28"/>
          <w:szCs w:val="28"/>
        </w:rPr>
        <w:t xml:space="preserve">» </w:t>
      </w:r>
      <w:r w:rsidR="00BF4A05">
        <w:rPr>
          <w:rFonts w:eastAsia="Times New Roman CYR" w:cs="Times New Roman CYR"/>
          <w:color w:val="auto"/>
          <w:sz w:val="28"/>
          <w:szCs w:val="28"/>
        </w:rPr>
        <w:t>Мелекесского</w:t>
      </w:r>
      <w:r w:rsidR="00BF4A05" w:rsidRPr="00573653">
        <w:rPr>
          <w:rFonts w:eastAsia="Times New Roman CYR" w:cs="Times New Roman CYR"/>
          <w:color w:val="auto"/>
          <w:sz w:val="28"/>
          <w:szCs w:val="28"/>
        </w:rPr>
        <w:t xml:space="preserve"> района </w:t>
      </w:r>
      <w:r w:rsidRPr="00573653">
        <w:rPr>
          <w:rFonts w:eastAsia="Times New Roman CYR" w:cs="Times New Roman CYR"/>
          <w:color w:val="auto"/>
          <w:sz w:val="28"/>
          <w:szCs w:val="28"/>
        </w:rPr>
        <w:t xml:space="preserve">Ульяновской области </w:t>
      </w:r>
      <w:r w:rsidRPr="00C95B31">
        <w:rPr>
          <w:rFonts w:eastAsia="Times New Roman CYR" w:cs="Times New Roman CYR"/>
          <w:color w:val="auto"/>
          <w:sz w:val="28"/>
          <w:szCs w:val="28"/>
        </w:rPr>
        <w:t xml:space="preserve">разработан </w:t>
      </w:r>
      <w:r w:rsidR="00A328FA">
        <w:rPr>
          <w:rFonts w:eastAsia="Times New Roman CYR" w:cs="Times New Roman CYR"/>
          <w:color w:val="auto"/>
          <w:sz w:val="28"/>
          <w:szCs w:val="28"/>
        </w:rPr>
        <w:t>ООО</w:t>
      </w:r>
      <w:r w:rsidRPr="00C95B31">
        <w:rPr>
          <w:rFonts w:eastAsia="Times New Roman CYR" w:cs="Times New Roman CYR"/>
          <w:color w:val="auto"/>
          <w:sz w:val="28"/>
          <w:szCs w:val="28"/>
        </w:rPr>
        <w:t xml:space="preserve"> "</w:t>
      </w:r>
      <w:r w:rsidR="00A328FA">
        <w:rPr>
          <w:rFonts w:eastAsia="Times New Roman CYR" w:cs="Times New Roman CYR"/>
          <w:color w:val="auto"/>
          <w:sz w:val="28"/>
          <w:szCs w:val="28"/>
        </w:rPr>
        <w:t>Проект</w:t>
      </w:r>
      <w:r w:rsidRPr="00C95B31">
        <w:rPr>
          <w:rFonts w:eastAsia="Times New Roman CYR" w:cs="Times New Roman CYR"/>
          <w:color w:val="auto"/>
          <w:sz w:val="28"/>
          <w:szCs w:val="28"/>
        </w:rPr>
        <w:t xml:space="preserve">"и утверждён </w:t>
      </w:r>
      <w:r w:rsidR="006E6486">
        <w:rPr>
          <w:rFonts w:eastAsia="Times New Roman CYR" w:cs="Times New Roman CYR"/>
          <w:color w:val="auto"/>
          <w:sz w:val="28"/>
          <w:szCs w:val="28"/>
        </w:rPr>
        <w:t>Решением Совета Депутатов муниципального образования</w:t>
      </w:r>
      <w:r w:rsidR="00BF4A05" w:rsidRPr="00573653">
        <w:rPr>
          <w:rFonts w:eastAsia="Times New Roman CYR" w:cs="Times New Roman CYR"/>
          <w:color w:val="auto"/>
          <w:sz w:val="28"/>
          <w:szCs w:val="28"/>
        </w:rPr>
        <w:t>«</w:t>
      </w:r>
      <w:r w:rsidR="00DA27D6">
        <w:rPr>
          <w:rFonts w:eastAsia="Times New Roman CYR" w:cs="Times New Roman CYR"/>
          <w:color w:val="auto"/>
          <w:sz w:val="28"/>
          <w:szCs w:val="28"/>
        </w:rPr>
        <w:t xml:space="preserve">Новосёлкинское </w:t>
      </w:r>
      <w:r w:rsidR="00A328FA">
        <w:rPr>
          <w:rFonts w:eastAsia="Times New Roman CYR" w:cs="Times New Roman CYR"/>
          <w:color w:val="auto"/>
          <w:sz w:val="28"/>
          <w:szCs w:val="28"/>
        </w:rPr>
        <w:t>сельское</w:t>
      </w:r>
      <w:r w:rsidR="00DA27D6" w:rsidRPr="00573653">
        <w:rPr>
          <w:rFonts w:eastAsia="Times New Roman CYR" w:cs="Times New Roman CYR"/>
          <w:color w:val="auto"/>
          <w:sz w:val="28"/>
          <w:szCs w:val="28"/>
        </w:rPr>
        <w:t xml:space="preserve"> поселение</w:t>
      </w:r>
      <w:r w:rsidR="00BF4A05" w:rsidRPr="00573653">
        <w:rPr>
          <w:rFonts w:eastAsia="Times New Roman CYR" w:cs="Times New Roman CYR"/>
          <w:color w:val="auto"/>
          <w:sz w:val="28"/>
          <w:szCs w:val="28"/>
        </w:rPr>
        <w:t xml:space="preserve">» </w:t>
      </w:r>
      <w:r w:rsidR="00BF4A05">
        <w:rPr>
          <w:rFonts w:eastAsia="Times New Roman CYR" w:cs="Times New Roman CYR"/>
          <w:color w:val="auto"/>
          <w:sz w:val="28"/>
          <w:szCs w:val="28"/>
        </w:rPr>
        <w:t>Мелекесского</w:t>
      </w:r>
      <w:r w:rsidR="00BF4A05" w:rsidRPr="00573653">
        <w:rPr>
          <w:rFonts w:eastAsia="Times New Roman CYR" w:cs="Times New Roman CYR"/>
          <w:color w:val="auto"/>
          <w:sz w:val="28"/>
          <w:szCs w:val="28"/>
        </w:rPr>
        <w:t xml:space="preserve"> района</w:t>
      </w:r>
      <w:r w:rsidR="006E6486" w:rsidRPr="00573653">
        <w:rPr>
          <w:rFonts w:eastAsia="Times New Roman CYR" w:cs="Times New Roman CYR"/>
          <w:color w:val="auto"/>
          <w:sz w:val="28"/>
          <w:szCs w:val="28"/>
        </w:rPr>
        <w:t xml:space="preserve"> Ульяновской области</w:t>
      </w:r>
      <w:r w:rsidR="00D12F9D">
        <w:rPr>
          <w:rFonts w:eastAsia="Times New Roman CYR" w:cs="Times New Roman CYR"/>
          <w:color w:val="auto"/>
          <w:sz w:val="28"/>
          <w:szCs w:val="28"/>
        </w:rPr>
        <w:t>«</w:t>
      </w:r>
      <w:r w:rsidR="0047231F">
        <w:rPr>
          <w:rFonts w:eastAsia="Times New Roman CYR" w:cs="Times New Roman CYR"/>
          <w:color w:val="auto"/>
          <w:sz w:val="28"/>
          <w:szCs w:val="28"/>
        </w:rPr>
        <w:t>Об утверждении</w:t>
      </w:r>
      <w:r w:rsidR="00C95B31" w:rsidRPr="00C95B31">
        <w:rPr>
          <w:rFonts w:eastAsia="Times New Roman CYR" w:cs="Times New Roman CYR"/>
          <w:color w:val="auto"/>
          <w:sz w:val="28"/>
          <w:szCs w:val="28"/>
        </w:rPr>
        <w:t xml:space="preserve"> Генеральн</w:t>
      </w:r>
      <w:r w:rsidR="0047231F">
        <w:rPr>
          <w:rFonts w:eastAsia="Times New Roman CYR" w:cs="Times New Roman CYR"/>
          <w:color w:val="auto"/>
          <w:sz w:val="28"/>
          <w:szCs w:val="28"/>
        </w:rPr>
        <w:t>ого</w:t>
      </w:r>
      <w:r w:rsidR="00C95B31" w:rsidRPr="00C95B31">
        <w:rPr>
          <w:rFonts w:eastAsia="Times New Roman CYR" w:cs="Times New Roman CYR"/>
          <w:color w:val="auto"/>
          <w:sz w:val="28"/>
          <w:szCs w:val="28"/>
        </w:rPr>
        <w:t xml:space="preserve"> план</w:t>
      </w:r>
      <w:r w:rsidR="0047231F">
        <w:rPr>
          <w:rFonts w:eastAsia="Times New Roman CYR" w:cs="Times New Roman CYR"/>
          <w:color w:val="auto"/>
          <w:sz w:val="28"/>
          <w:szCs w:val="28"/>
        </w:rPr>
        <w:t>а</w:t>
      </w:r>
      <w:r w:rsidR="00C95B31" w:rsidRPr="00C95B31">
        <w:rPr>
          <w:rFonts w:eastAsia="Times New Roman CYR" w:cs="Times New Roman CYR"/>
          <w:color w:val="auto"/>
          <w:sz w:val="28"/>
          <w:szCs w:val="28"/>
        </w:rPr>
        <w:t xml:space="preserve"> муниципального образования</w:t>
      </w:r>
      <w:r w:rsidR="00BF4A05" w:rsidRPr="00573653">
        <w:rPr>
          <w:rFonts w:eastAsia="Times New Roman CYR" w:cs="Times New Roman CYR"/>
          <w:color w:val="auto"/>
          <w:sz w:val="28"/>
          <w:szCs w:val="28"/>
        </w:rPr>
        <w:t>«</w:t>
      </w:r>
      <w:r w:rsidR="003E5410">
        <w:rPr>
          <w:rFonts w:eastAsia="Times New Roman CYR" w:cs="Times New Roman CYR"/>
          <w:color w:val="auto"/>
          <w:sz w:val="28"/>
          <w:szCs w:val="28"/>
        </w:rPr>
        <w:t>Новосёлкинское сельское</w:t>
      </w:r>
      <w:r w:rsidR="003E5410" w:rsidRPr="00573653">
        <w:rPr>
          <w:rFonts w:eastAsia="Times New Roman CYR" w:cs="Times New Roman CYR"/>
          <w:color w:val="auto"/>
          <w:sz w:val="28"/>
          <w:szCs w:val="28"/>
        </w:rPr>
        <w:t xml:space="preserve"> поселение</w:t>
      </w:r>
      <w:r w:rsidR="00BF4A05" w:rsidRPr="00573653">
        <w:rPr>
          <w:rFonts w:eastAsia="Times New Roman CYR" w:cs="Times New Roman CYR"/>
          <w:color w:val="auto"/>
          <w:sz w:val="28"/>
          <w:szCs w:val="28"/>
        </w:rPr>
        <w:t xml:space="preserve">» </w:t>
      </w:r>
      <w:r w:rsidR="00BF4A05">
        <w:rPr>
          <w:rFonts w:eastAsia="Times New Roman CYR" w:cs="Times New Roman CYR"/>
          <w:color w:val="auto"/>
          <w:sz w:val="28"/>
          <w:szCs w:val="28"/>
        </w:rPr>
        <w:t>Мелекесского</w:t>
      </w:r>
      <w:r w:rsidR="00BF4A05" w:rsidRPr="00573653">
        <w:rPr>
          <w:rFonts w:eastAsia="Times New Roman CYR" w:cs="Times New Roman CYR"/>
          <w:color w:val="auto"/>
          <w:sz w:val="28"/>
          <w:szCs w:val="28"/>
        </w:rPr>
        <w:t xml:space="preserve"> района</w:t>
      </w:r>
      <w:r w:rsidR="00183E77" w:rsidRPr="00C95B31">
        <w:rPr>
          <w:rFonts w:eastAsia="Times New Roman CYR" w:cs="Times New Roman CYR"/>
          <w:color w:val="auto"/>
          <w:sz w:val="28"/>
          <w:szCs w:val="28"/>
        </w:rPr>
        <w:t xml:space="preserve"> Ульяновской области</w:t>
      </w:r>
      <w:r w:rsidR="00D12F9D">
        <w:rPr>
          <w:rFonts w:eastAsia="Times New Roman CYR" w:cs="Times New Roman CYR"/>
          <w:color w:val="auto"/>
          <w:sz w:val="28"/>
          <w:szCs w:val="28"/>
        </w:rPr>
        <w:t>»</w:t>
      </w:r>
      <w:r w:rsidR="00183E77" w:rsidRPr="00C95B31">
        <w:rPr>
          <w:rFonts w:eastAsia="Times New Roman CYR" w:cs="Times New Roman CYR"/>
          <w:color w:val="auto"/>
          <w:sz w:val="28"/>
          <w:szCs w:val="28"/>
        </w:rPr>
        <w:t xml:space="preserve"> от </w:t>
      </w:r>
      <w:r w:rsidR="00BF4A05">
        <w:rPr>
          <w:rFonts w:eastAsia="Times New Roman CYR" w:cs="Times New Roman CYR"/>
          <w:color w:val="auto"/>
          <w:sz w:val="28"/>
          <w:szCs w:val="28"/>
        </w:rPr>
        <w:t>2</w:t>
      </w:r>
      <w:r w:rsidR="00A328FA">
        <w:rPr>
          <w:rFonts w:eastAsia="Times New Roman CYR" w:cs="Times New Roman CYR"/>
          <w:color w:val="auto"/>
          <w:sz w:val="28"/>
          <w:szCs w:val="28"/>
        </w:rPr>
        <w:t>6</w:t>
      </w:r>
      <w:r w:rsidR="00183E77" w:rsidRPr="00C95B31">
        <w:rPr>
          <w:rFonts w:eastAsia="Times New Roman CYR" w:cs="Times New Roman CYR"/>
          <w:color w:val="auto"/>
          <w:sz w:val="28"/>
          <w:szCs w:val="28"/>
        </w:rPr>
        <w:t>.</w:t>
      </w:r>
      <w:r w:rsidR="00BF4A05">
        <w:rPr>
          <w:rFonts w:eastAsia="Times New Roman CYR" w:cs="Times New Roman CYR"/>
          <w:color w:val="auto"/>
          <w:sz w:val="28"/>
          <w:szCs w:val="28"/>
        </w:rPr>
        <w:t>0</w:t>
      </w:r>
      <w:r w:rsidR="00A328FA">
        <w:rPr>
          <w:rFonts w:eastAsia="Times New Roman CYR" w:cs="Times New Roman CYR"/>
          <w:color w:val="auto"/>
          <w:sz w:val="28"/>
          <w:szCs w:val="28"/>
        </w:rPr>
        <w:t>8</w:t>
      </w:r>
      <w:r w:rsidR="00183E77" w:rsidRPr="00C95B31">
        <w:rPr>
          <w:rFonts w:eastAsia="Times New Roman CYR" w:cs="Times New Roman CYR"/>
          <w:color w:val="auto"/>
          <w:sz w:val="28"/>
          <w:szCs w:val="28"/>
        </w:rPr>
        <w:t>.20</w:t>
      </w:r>
      <w:r w:rsidR="00BF4A05">
        <w:rPr>
          <w:rFonts w:eastAsia="Times New Roman CYR" w:cs="Times New Roman CYR"/>
          <w:color w:val="auto"/>
          <w:sz w:val="28"/>
          <w:szCs w:val="28"/>
        </w:rPr>
        <w:t>10</w:t>
      </w:r>
      <w:r w:rsidR="00183E77" w:rsidRPr="00C95B31">
        <w:rPr>
          <w:rFonts w:eastAsia="Times New Roman CYR" w:cs="Times New Roman CYR"/>
          <w:color w:val="auto"/>
          <w:sz w:val="28"/>
          <w:szCs w:val="28"/>
        </w:rPr>
        <w:t xml:space="preserve">г. № </w:t>
      </w:r>
      <w:r w:rsidR="00BF4A05">
        <w:rPr>
          <w:rFonts w:eastAsia="Times New Roman CYR" w:cs="Times New Roman CYR"/>
          <w:color w:val="auto"/>
          <w:sz w:val="28"/>
          <w:szCs w:val="28"/>
        </w:rPr>
        <w:t>9</w:t>
      </w:r>
      <w:r w:rsidR="00D12F9D" w:rsidRPr="00D12F9D">
        <w:rPr>
          <w:rFonts w:eastAsia="Times New Roman CYR" w:cs="Times New Roman CYR"/>
          <w:color w:val="auto"/>
          <w:sz w:val="28"/>
          <w:szCs w:val="28"/>
        </w:rPr>
        <w:t>/</w:t>
      </w:r>
      <w:r w:rsidR="00BF4A05">
        <w:rPr>
          <w:rFonts w:eastAsia="Times New Roman CYR" w:cs="Times New Roman CYR"/>
          <w:color w:val="auto"/>
          <w:sz w:val="28"/>
          <w:szCs w:val="28"/>
        </w:rPr>
        <w:t>2</w:t>
      </w:r>
      <w:r w:rsidR="00A328FA">
        <w:rPr>
          <w:rFonts w:eastAsia="Times New Roman CYR" w:cs="Times New Roman CYR"/>
          <w:color w:val="auto"/>
          <w:sz w:val="28"/>
          <w:szCs w:val="28"/>
        </w:rPr>
        <w:t xml:space="preserve">7 с изменениями, утверждёнными Приказом Департамента архитектуры и градостроительства Ульяновской области «Об утверждении проектов внесения изменений в Генеральный план и Правила землепользования и застройки </w:t>
      </w:r>
      <w:r w:rsidR="000C5704" w:rsidRPr="00C95B31">
        <w:rPr>
          <w:rFonts w:eastAsia="Times New Roman CYR" w:cs="Times New Roman CYR"/>
          <w:color w:val="auto"/>
          <w:sz w:val="28"/>
          <w:szCs w:val="28"/>
        </w:rPr>
        <w:t>муниципального образования</w:t>
      </w:r>
      <w:r w:rsidR="00A328FA" w:rsidRPr="00573653">
        <w:rPr>
          <w:rFonts w:eastAsia="Times New Roman CYR" w:cs="Times New Roman CYR"/>
          <w:color w:val="auto"/>
          <w:sz w:val="28"/>
          <w:szCs w:val="28"/>
        </w:rPr>
        <w:t>«</w:t>
      </w:r>
      <w:r w:rsidR="00A328FA">
        <w:rPr>
          <w:rFonts w:eastAsia="Times New Roman CYR" w:cs="Times New Roman CYR"/>
          <w:color w:val="auto"/>
          <w:sz w:val="28"/>
          <w:szCs w:val="28"/>
        </w:rPr>
        <w:t>Новосёлкинское сельское</w:t>
      </w:r>
      <w:r w:rsidR="00A328FA" w:rsidRPr="00573653">
        <w:rPr>
          <w:rFonts w:eastAsia="Times New Roman CYR" w:cs="Times New Roman CYR"/>
          <w:color w:val="auto"/>
          <w:sz w:val="28"/>
          <w:szCs w:val="28"/>
        </w:rPr>
        <w:t xml:space="preserve"> поселение» </w:t>
      </w:r>
      <w:r w:rsidR="00A328FA">
        <w:rPr>
          <w:rFonts w:eastAsia="Times New Roman CYR" w:cs="Times New Roman CYR"/>
          <w:color w:val="auto"/>
          <w:sz w:val="28"/>
          <w:szCs w:val="28"/>
        </w:rPr>
        <w:t>Мелекесского</w:t>
      </w:r>
      <w:r w:rsidR="00A328FA" w:rsidRPr="00573653">
        <w:rPr>
          <w:rFonts w:eastAsia="Times New Roman CYR" w:cs="Times New Roman CYR"/>
          <w:color w:val="auto"/>
          <w:sz w:val="28"/>
          <w:szCs w:val="28"/>
        </w:rPr>
        <w:t xml:space="preserve"> района Ульяновской области</w:t>
      </w:r>
      <w:r w:rsidR="00F91CE2">
        <w:rPr>
          <w:rFonts w:eastAsia="Times New Roman CYR" w:cs="Times New Roman CYR"/>
          <w:color w:val="auto"/>
          <w:sz w:val="28"/>
          <w:szCs w:val="28"/>
        </w:rPr>
        <w:t>» от 24.08.2016 г. № 18-од.</w:t>
      </w:r>
    </w:p>
    <w:p w:rsidR="00955DE4" w:rsidRDefault="00955DE4" w:rsidP="00955DE4">
      <w:pPr>
        <w:spacing w:line="276" w:lineRule="auto"/>
        <w:ind w:left="720"/>
        <w:rPr>
          <w:b/>
          <w:bCs/>
          <w:sz w:val="28"/>
          <w:szCs w:val="28"/>
        </w:rPr>
      </w:pPr>
    </w:p>
    <w:p w:rsidR="00681C1B" w:rsidRDefault="004A342D" w:rsidP="00F94252">
      <w:pPr>
        <w:spacing w:line="276" w:lineRule="auto"/>
        <w:ind w:left="720"/>
        <w:jc w:val="center"/>
        <w:rPr>
          <w:b/>
          <w:bCs/>
          <w:sz w:val="28"/>
          <w:szCs w:val="28"/>
        </w:rPr>
      </w:pPr>
      <w:r>
        <w:rPr>
          <w:b/>
          <w:bCs/>
          <w:sz w:val="28"/>
          <w:szCs w:val="28"/>
        </w:rPr>
        <w:t>2</w:t>
      </w:r>
      <w:r w:rsidR="00C64131">
        <w:rPr>
          <w:b/>
          <w:bCs/>
          <w:sz w:val="28"/>
          <w:szCs w:val="28"/>
        </w:rPr>
        <w:t>.</w:t>
      </w:r>
      <w:r w:rsidR="00E80F18">
        <w:rPr>
          <w:b/>
          <w:bCs/>
          <w:sz w:val="28"/>
          <w:szCs w:val="28"/>
        </w:rPr>
        <w:t>Обоснование внесения изменений</w:t>
      </w:r>
    </w:p>
    <w:p w:rsidR="00F94252" w:rsidRPr="000D1D01" w:rsidRDefault="00F94252" w:rsidP="00F94252">
      <w:pPr>
        <w:spacing w:line="276" w:lineRule="auto"/>
        <w:ind w:left="720"/>
        <w:jc w:val="center"/>
        <w:rPr>
          <w:b/>
          <w:bCs/>
          <w:sz w:val="28"/>
          <w:szCs w:val="28"/>
        </w:rPr>
      </w:pPr>
    </w:p>
    <w:p w:rsidR="007718A9" w:rsidRPr="000568C6" w:rsidRDefault="00583AE5" w:rsidP="000568C6">
      <w:pPr>
        <w:pStyle w:val="af"/>
        <w:spacing w:line="240" w:lineRule="auto"/>
        <w:ind w:firstLine="709"/>
        <w:jc w:val="both"/>
        <w:rPr>
          <w:color w:val="auto"/>
          <w:sz w:val="28"/>
          <w:szCs w:val="28"/>
        </w:rPr>
      </w:pPr>
      <w:r w:rsidRPr="000D1D01">
        <w:rPr>
          <w:rFonts w:cs="Times New Roman"/>
          <w:color w:val="auto"/>
          <w:sz w:val="28"/>
          <w:szCs w:val="28"/>
        </w:rPr>
        <w:t xml:space="preserve">Проект внесения изменений в действующий Генеральный план муниципального образования </w:t>
      </w:r>
      <w:r w:rsidR="009512D2" w:rsidRPr="00573653">
        <w:rPr>
          <w:rFonts w:eastAsia="Times New Roman CYR" w:cs="Times New Roman CYR"/>
          <w:color w:val="auto"/>
          <w:sz w:val="28"/>
          <w:szCs w:val="28"/>
        </w:rPr>
        <w:t>«</w:t>
      </w:r>
      <w:r w:rsidR="00310449">
        <w:rPr>
          <w:rFonts w:eastAsia="Times New Roman CYR" w:cs="Times New Roman CYR"/>
          <w:color w:val="auto"/>
          <w:sz w:val="28"/>
          <w:szCs w:val="28"/>
        </w:rPr>
        <w:t>Новосёлкинское сельское</w:t>
      </w:r>
      <w:r w:rsidR="00310449" w:rsidRPr="00573653">
        <w:rPr>
          <w:rFonts w:eastAsia="Times New Roman CYR" w:cs="Times New Roman CYR"/>
          <w:color w:val="auto"/>
          <w:sz w:val="28"/>
          <w:szCs w:val="28"/>
        </w:rPr>
        <w:t xml:space="preserve"> поселение</w:t>
      </w:r>
      <w:r w:rsidR="009512D2" w:rsidRPr="00573653">
        <w:rPr>
          <w:rFonts w:eastAsia="Times New Roman CYR" w:cs="Times New Roman CYR"/>
          <w:color w:val="auto"/>
          <w:sz w:val="28"/>
          <w:szCs w:val="28"/>
        </w:rPr>
        <w:t xml:space="preserve">» </w:t>
      </w:r>
      <w:r w:rsidR="009512D2">
        <w:rPr>
          <w:rFonts w:eastAsia="Times New Roman CYR" w:cs="Times New Roman CYR"/>
          <w:color w:val="auto"/>
          <w:sz w:val="28"/>
          <w:szCs w:val="28"/>
        </w:rPr>
        <w:t>Мелекесского</w:t>
      </w:r>
      <w:r w:rsidR="009512D2" w:rsidRPr="00573653">
        <w:rPr>
          <w:rFonts w:eastAsia="Times New Roman CYR" w:cs="Times New Roman CYR"/>
          <w:color w:val="auto"/>
          <w:sz w:val="28"/>
          <w:szCs w:val="28"/>
        </w:rPr>
        <w:t xml:space="preserve"> района</w:t>
      </w:r>
      <w:r w:rsidRPr="000D1D01">
        <w:rPr>
          <w:rFonts w:cs="Times New Roman"/>
          <w:color w:val="auto"/>
          <w:sz w:val="28"/>
          <w:szCs w:val="28"/>
        </w:rPr>
        <w:t xml:space="preserve"> Ульяновской области выполнен на основании </w:t>
      </w:r>
      <w:r w:rsidR="0090035B" w:rsidRPr="00955DE4">
        <w:rPr>
          <w:rFonts w:cs="Times New Roman"/>
          <w:color w:val="auto"/>
          <w:sz w:val="28"/>
          <w:szCs w:val="28"/>
        </w:rPr>
        <w:t>П</w:t>
      </w:r>
      <w:r w:rsidRPr="00955DE4">
        <w:rPr>
          <w:rFonts w:cs="Times New Roman"/>
          <w:color w:val="auto"/>
          <w:sz w:val="28"/>
          <w:szCs w:val="28"/>
        </w:rPr>
        <w:t xml:space="preserve">остановления администрации муниципального образования </w:t>
      </w:r>
      <w:r w:rsidR="00CD5656" w:rsidRPr="00573653">
        <w:rPr>
          <w:rFonts w:eastAsia="Times New Roman CYR" w:cs="Times New Roman CYR"/>
          <w:color w:val="auto"/>
          <w:sz w:val="28"/>
          <w:szCs w:val="28"/>
        </w:rPr>
        <w:t>«</w:t>
      </w:r>
      <w:r w:rsidR="00CD5656">
        <w:rPr>
          <w:rFonts w:eastAsia="Times New Roman CYR" w:cs="Times New Roman CYR"/>
          <w:color w:val="auto"/>
          <w:sz w:val="28"/>
          <w:szCs w:val="28"/>
        </w:rPr>
        <w:t>Новосёлкинское сельское</w:t>
      </w:r>
      <w:r w:rsidR="00CD5656" w:rsidRPr="00573653">
        <w:rPr>
          <w:rFonts w:eastAsia="Times New Roman CYR" w:cs="Times New Roman CYR"/>
          <w:color w:val="auto"/>
          <w:sz w:val="28"/>
          <w:szCs w:val="28"/>
        </w:rPr>
        <w:t xml:space="preserve"> поселение» </w:t>
      </w:r>
      <w:r w:rsidR="00CD5656">
        <w:rPr>
          <w:rFonts w:eastAsia="Times New Roman CYR" w:cs="Times New Roman CYR"/>
          <w:color w:val="auto"/>
          <w:sz w:val="28"/>
          <w:szCs w:val="28"/>
        </w:rPr>
        <w:t>Мелекесского</w:t>
      </w:r>
      <w:r w:rsidR="00CD5656" w:rsidRPr="00573653">
        <w:rPr>
          <w:rFonts w:eastAsia="Times New Roman CYR" w:cs="Times New Roman CYR"/>
          <w:color w:val="auto"/>
          <w:sz w:val="28"/>
          <w:szCs w:val="28"/>
        </w:rPr>
        <w:t xml:space="preserve"> района</w:t>
      </w:r>
      <w:r w:rsidR="00CD5656" w:rsidRPr="000D1D01">
        <w:rPr>
          <w:rFonts w:cs="Times New Roman"/>
          <w:color w:val="auto"/>
          <w:sz w:val="28"/>
          <w:szCs w:val="28"/>
        </w:rPr>
        <w:t xml:space="preserve"> Ульяновской области </w:t>
      </w:r>
      <w:r w:rsidR="00CD5656">
        <w:rPr>
          <w:rFonts w:cs="Times New Roman"/>
          <w:color w:val="auto"/>
          <w:sz w:val="28"/>
          <w:szCs w:val="28"/>
        </w:rPr>
        <w:t>от 09.07.2018 г. № 37</w:t>
      </w:r>
      <w:r w:rsidRPr="00955DE4">
        <w:rPr>
          <w:rFonts w:cs="Times New Roman"/>
          <w:color w:val="auto"/>
          <w:sz w:val="28"/>
          <w:szCs w:val="28"/>
        </w:rPr>
        <w:t>«О подготовке проекта</w:t>
      </w:r>
      <w:r w:rsidR="00D1379A" w:rsidRPr="00955DE4">
        <w:rPr>
          <w:rFonts w:cs="Times New Roman"/>
          <w:color w:val="auto"/>
          <w:sz w:val="28"/>
          <w:szCs w:val="28"/>
        </w:rPr>
        <w:t xml:space="preserve"> внесения</w:t>
      </w:r>
      <w:r w:rsidRPr="00955DE4">
        <w:rPr>
          <w:rFonts w:cs="Times New Roman"/>
          <w:color w:val="auto"/>
          <w:sz w:val="28"/>
          <w:szCs w:val="28"/>
        </w:rPr>
        <w:t xml:space="preserve"> изменений в Генеральный п</w:t>
      </w:r>
      <w:r w:rsidR="00183E77" w:rsidRPr="00955DE4">
        <w:rPr>
          <w:rFonts w:cs="Times New Roman"/>
          <w:color w:val="auto"/>
          <w:sz w:val="28"/>
          <w:szCs w:val="28"/>
        </w:rPr>
        <w:t xml:space="preserve">ланмуниципального образования </w:t>
      </w:r>
      <w:r w:rsidRPr="00955DE4">
        <w:rPr>
          <w:rFonts w:cs="Times New Roman"/>
          <w:color w:val="auto"/>
          <w:sz w:val="28"/>
          <w:szCs w:val="28"/>
        </w:rPr>
        <w:t>«</w:t>
      </w:r>
      <w:r w:rsidR="00982261" w:rsidRPr="00955DE4">
        <w:rPr>
          <w:rFonts w:eastAsia="Times New Roman CYR" w:cs="Times New Roman CYR"/>
          <w:color w:val="auto"/>
          <w:sz w:val="28"/>
          <w:szCs w:val="28"/>
        </w:rPr>
        <w:t>Новосёлкинское сельское поселение</w:t>
      </w:r>
      <w:r w:rsidR="00D1379A" w:rsidRPr="00955DE4">
        <w:rPr>
          <w:rFonts w:cs="Times New Roman"/>
          <w:color w:val="auto"/>
          <w:sz w:val="28"/>
          <w:szCs w:val="28"/>
        </w:rPr>
        <w:t>».</w:t>
      </w:r>
    </w:p>
    <w:p w:rsidR="007718A9" w:rsidRPr="000D1D01" w:rsidRDefault="007718A9" w:rsidP="007718A9">
      <w:pPr>
        <w:pStyle w:val="af"/>
        <w:spacing w:line="200" w:lineRule="atLeast"/>
        <w:ind w:firstLine="709"/>
        <w:jc w:val="both"/>
        <w:rPr>
          <w:color w:val="auto"/>
        </w:rPr>
      </w:pPr>
      <w:r w:rsidRPr="000D1D01">
        <w:rPr>
          <w:rFonts w:cs="Times New Roman"/>
          <w:color w:val="auto"/>
          <w:sz w:val="28"/>
          <w:szCs w:val="28"/>
        </w:rPr>
        <w:t>Целью данного проекта является обеспечение устойчивого развития территорий и создание благоприятной среды жизнедеятельности, исходя из совокупности природных, экологических, экономических, социальных</w:t>
      </w:r>
      <w:r w:rsidR="000568C6">
        <w:rPr>
          <w:rFonts w:cs="Times New Roman"/>
          <w:color w:val="auto"/>
          <w:sz w:val="28"/>
          <w:szCs w:val="28"/>
        </w:rPr>
        <w:t xml:space="preserve"> и иных факторов регулирования и стимулирования </w:t>
      </w:r>
      <w:r w:rsidRPr="000D1D01">
        <w:rPr>
          <w:rFonts w:cs="Times New Roman"/>
          <w:color w:val="auto"/>
          <w:sz w:val="28"/>
          <w:szCs w:val="28"/>
        </w:rPr>
        <w:t xml:space="preserve">инвестиционной деятельности в сфере осуществления </w:t>
      </w:r>
      <w:r w:rsidR="000568C6">
        <w:rPr>
          <w:rFonts w:cs="Times New Roman"/>
          <w:color w:val="auto"/>
          <w:sz w:val="28"/>
          <w:szCs w:val="28"/>
        </w:rPr>
        <w:t xml:space="preserve">градостроительной деятельности на территории </w:t>
      </w:r>
      <w:r w:rsidRPr="000D1D01">
        <w:rPr>
          <w:rFonts w:cs="Times New Roman"/>
          <w:color w:val="auto"/>
          <w:sz w:val="28"/>
          <w:szCs w:val="28"/>
        </w:rPr>
        <w:t xml:space="preserve">муниципального образования </w:t>
      </w:r>
      <w:r w:rsidR="009512D2" w:rsidRPr="00573653">
        <w:rPr>
          <w:rFonts w:eastAsia="Times New Roman CYR" w:cs="Times New Roman CYR"/>
          <w:color w:val="auto"/>
          <w:sz w:val="28"/>
          <w:szCs w:val="28"/>
        </w:rPr>
        <w:t>«</w:t>
      </w:r>
      <w:r w:rsidR="0030165E">
        <w:rPr>
          <w:rFonts w:eastAsia="Times New Roman CYR" w:cs="Times New Roman CYR"/>
          <w:color w:val="auto"/>
          <w:sz w:val="28"/>
          <w:szCs w:val="28"/>
        </w:rPr>
        <w:t>Новосёлкинское сельское</w:t>
      </w:r>
      <w:r w:rsidR="0030165E" w:rsidRPr="00573653">
        <w:rPr>
          <w:rFonts w:eastAsia="Times New Roman CYR" w:cs="Times New Roman CYR"/>
          <w:color w:val="auto"/>
          <w:sz w:val="28"/>
          <w:szCs w:val="28"/>
        </w:rPr>
        <w:t xml:space="preserve"> поселение</w:t>
      </w:r>
      <w:r w:rsidR="009512D2" w:rsidRPr="00573653">
        <w:rPr>
          <w:rFonts w:eastAsia="Times New Roman CYR" w:cs="Times New Roman CYR"/>
          <w:color w:val="auto"/>
          <w:sz w:val="28"/>
          <w:szCs w:val="28"/>
        </w:rPr>
        <w:t xml:space="preserve">» </w:t>
      </w:r>
      <w:r w:rsidR="009512D2">
        <w:rPr>
          <w:rFonts w:eastAsia="Times New Roman CYR" w:cs="Times New Roman CYR"/>
          <w:color w:val="auto"/>
          <w:sz w:val="28"/>
          <w:szCs w:val="28"/>
        </w:rPr>
        <w:t>Мелекесского</w:t>
      </w:r>
      <w:r w:rsidR="009512D2" w:rsidRPr="00573653">
        <w:rPr>
          <w:rFonts w:eastAsia="Times New Roman CYR" w:cs="Times New Roman CYR"/>
          <w:color w:val="auto"/>
          <w:sz w:val="28"/>
          <w:szCs w:val="28"/>
        </w:rPr>
        <w:t xml:space="preserve"> района</w:t>
      </w:r>
      <w:r w:rsidRPr="000D1D01">
        <w:rPr>
          <w:rFonts w:eastAsia="Times New Roman CYR" w:cs="Times New Roman CYR"/>
          <w:color w:val="auto"/>
          <w:sz w:val="28"/>
          <w:szCs w:val="28"/>
        </w:rPr>
        <w:t xml:space="preserve"> Ульяновской области.</w:t>
      </w:r>
    </w:p>
    <w:p w:rsidR="007718A9" w:rsidRPr="000D1D01" w:rsidRDefault="007718A9" w:rsidP="007718A9">
      <w:pPr>
        <w:pStyle w:val="af"/>
        <w:spacing w:line="200" w:lineRule="atLeast"/>
        <w:ind w:firstLine="709"/>
        <w:jc w:val="both"/>
        <w:rPr>
          <w:color w:val="auto"/>
        </w:rPr>
      </w:pPr>
      <w:r w:rsidRPr="000D1D01">
        <w:rPr>
          <w:rFonts w:cs="Times New Roman"/>
          <w:color w:val="auto"/>
          <w:sz w:val="28"/>
          <w:szCs w:val="28"/>
        </w:rPr>
        <w:t xml:space="preserve">А </w:t>
      </w:r>
      <w:r w:rsidR="000568C6">
        <w:rPr>
          <w:rFonts w:cs="Times New Roman"/>
          <w:color w:val="auto"/>
          <w:sz w:val="28"/>
          <w:szCs w:val="28"/>
        </w:rPr>
        <w:t xml:space="preserve">также приведение утверждённого </w:t>
      </w:r>
      <w:r w:rsidRPr="000D1D01">
        <w:rPr>
          <w:rFonts w:cs="Times New Roman"/>
          <w:color w:val="auto"/>
          <w:sz w:val="28"/>
          <w:szCs w:val="28"/>
        </w:rPr>
        <w:t xml:space="preserve">Генерального плана </w:t>
      </w:r>
      <w:r w:rsidRPr="000D1D01">
        <w:rPr>
          <w:rFonts w:cs="Times New Roman"/>
          <w:color w:val="auto"/>
          <w:sz w:val="28"/>
          <w:szCs w:val="28"/>
        </w:rPr>
        <w:lastRenderedPageBreak/>
        <w:t xml:space="preserve">муниципального образования </w:t>
      </w:r>
      <w:r w:rsidR="004A542A">
        <w:rPr>
          <w:rFonts w:cs="Times New Roman"/>
          <w:color w:val="auto"/>
          <w:sz w:val="28"/>
          <w:szCs w:val="28"/>
        </w:rPr>
        <w:t>«</w:t>
      </w:r>
      <w:r w:rsidR="0030165E">
        <w:rPr>
          <w:rFonts w:eastAsia="Times New Roman CYR" w:cs="Times New Roman CYR"/>
          <w:color w:val="auto"/>
          <w:sz w:val="28"/>
          <w:szCs w:val="28"/>
        </w:rPr>
        <w:t>Новосёлкинское сельское</w:t>
      </w:r>
      <w:r w:rsidR="0030165E" w:rsidRPr="00573653">
        <w:rPr>
          <w:rFonts w:eastAsia="Times New Roman CYR" w:cs="Times New Roman CYR"/>
          <w:color w:val="auto"/>
          <w:sz w:val="28"/>
          <w:szCs w:val="28"/>
        </w:rPr>
        <w:t xml:space="preserve"> поселение</w:t>
      </w:r>
      <w:r w:rsidR="004A542A">
        <w:rPr>
          <w:rFonts w:eastAsia="Times New Roman CYR" w:cs="Times New Roman CYR"/>
          <w:color w:val="auto"/>
          <w:sz w:val="28"/>
          <w:szCs w:val="28"/>
        </w:rPr>
        <w:t>»</w:t>
      </w:r>
      <w:r w:rsidR="009512D2">
        <w:rPr>
          <w:rFonts w:eastAsia="Times New Roman CYR" w:cs="Times New Roman CYR"/>
          <w:color w:val="auto"/>
          <w:sz w:val="28"/>
          <w:szCs w:val="28"/>
        </w:rPr>
        <w:t>Мелекесского</w:t>
      </w:r>
      <w:r w:rsidR="009512D2" w:rsidRPr="00573653">
        <w:rPr>
          <w:rFonts w:eastAsia="Times New Roman CYR" w:cs="Times New Roman CYR"/>
          <w:color w:val="auto"/>
          <w:sz w:val="28"/>
          <w:szCs w:val="28"/>
        </w:rPr>
        <w:t xml:space="preserve"> района</w:t>
      </w:r>
      <w:r w:rsidRPr="000D1D01">
        <w:rPr>
          <w:rFonts w:cs="Times New Roman"/>
          <w:color w:val="auto"/>
          <w:sz w:val="28"/>
          <w:szCs w:val="28"/>
        </w:rPr>
        <w:t>в соответствие с требованиями действующего законода</w:t>
      </w:r>
      <w:r w:rsidR="000568C6">
        <w:rPr>
          <w:rFonts w:cs="Times New Roman"/>
          <w:color w:val="auto"/>
          <w:sz w:val="28"/>
          <w:szCs w:val="28"/>
        </w:rPr>
        <w:t xml:space="preserve">тельства Российской Федерации, </w:t>
      </w:r>
      <w:r w:rsidRPr="000D1D01">
        <w:rPr>
          <w:rFonts w:cs="Times New Roman"/>
          <w:color w:val="auto"/>
          <w:sz w:val="28"/>
          <w:szCs w:val="28"/>
        </w:rPr>
        <w:t>в связи с реализ</w:t>
      </w:r>
      <w:r w:rsidR="000568C6">
        <w:rPr>
          <w:rFonts w:cs="Times New Roman"/>
          <w:color w:val="auto"/>
          <w:sz w:val="28"/>
          <w:szCs w:val="28"/>
        </w:rPr>
        <w:t xml:space="preserve">ацией проекта по строительству </w:t>
      </w:r>
      <w:r w:rsidRPr="000D1D01">
        <w:rPr>
          <w:rFonts w:cs="Times New Roman"/>
          <w:color w:val="auto"/>
          <w:sz w:val="28"/>
          <w:szCs w:val="28"/>
        </w:rPr>
        <w:t>нефтедобывающих предприятий на рассматриваемой территории.</w:t>
      </w:r>
    </w:p>
    <w:p w:rsidR="007718A9" w:rsidRPr="000D1D01" w:rsidRDefault="007718A9" w:rsidP="007718A9">
      <w:pPr>
        <w:pStyle w:val="af"/>
        <w:spacing w:line="200" w:lineRule="atLeast"/>
        <w:ind w:firstLine="709"/>
        <w:jc w:val="both"/>
        <w:rPr>
          <w:color w:val="auto"/>
        </w:rPr>
      </w:pPr>
      <w:r w:rsidRPr="000D1D01">
        <w:rPr>
          <w:rFonts w:eastAsia="Times New Roman CYR" w:cs="Times New Roman"/>
          <w:bCs/>
          <w:color w:val="auto"/>
          <w:sz w:val="28"/>
          <w:szCs w:val="28"/>
        </w:rPr>
        <w:t xml:space="preserve">Подготовка внесения изменений в </w:t>
      </w:r>
      <w:r w:rsidRPr="000D1D01">
        <w:rPr>
          <w:rFonts w:eastAsia="Times New Roman CYR" w:cs="Times New Roman"/>
          <w:color w:val="auto"/>
          <w:sz w:val="28"/>
          <w:szCs w:val="28"/>
        </w:rPr>
        <w:t xml:space="preserve">Генеральный план муниципального образования </w:t>
      </w:r>
      <w:r w:rsidR="00213230">
        <w:rPr>
          <w:rFonts w:eastAsia="Times New Roman CYR" w:cs="Times New Roman"/>
          <w:color w:val="auto"/>
          <w:sz w:val="28"/>
          <w:szCs w:val="28"/>
        </w:rPr>
        <w:t>«</w:t>
      </w:r>
      <w:r w:rsidR="0030165E">
        <w:rPr>
          <w:rFonts w:eastAsia="Times New Roman CYR" w:cs="Times New Roman CYR"/>
          <w:color w:val="auto"/>
          <w:sz w:val="28"/>
          <w:szCs w:val="28"/>
        </w:rPr>
        <w:t>Новосёлкинское сельское</w:t>
      </w:r>
      <w:r w:rsidR="0030165E" w:rsidRPr="00573653">
        <w:rPr>
          <w:rFonts w:eastAsia="Times New Roman CYR" w:cs="Times New Roman CYR"/>
          <w:color w:val="auto"/>
          <w:sz w:val="28"/>
          <w:szCs w:val="28"/>
        </w:rPr>
        <w:t xml:space="preserve"> поселение</w:t>
      </w:r>
      <w:r w:rsidR="00213230">
        <w:rPr>
          <w:rFonts w:eastAsia="Times New Roman CYR" w:cs="Times New Roman CYR"/>
          <w:color w:val="auto"/>
          <w:sz w:val="28"/>
          <w:szCs w:val="28"/>
        </w:rPr>
        <w:t>»</w:t>
      </w:r>
      <w:r w:rsidR="009512D2">
        <w:rPr>
          <w:rFonts w:eastAsia="Times New Roman CYR" w:cs="Times New Roman CYR"/>
          <w:color w:val="auto"/>
          <w:sz w:val="28"/>
          <w:szCs w:val="28"/>
        </w:rPr>
        <w:t>Мелекесского</w:t>
      </w:r>
      <w:r w:rsidR="009512D2" w:rsidRPr="00573653">
        <w:rPr>
          <w:rFonts w:eastAsia="Times New Roman CYR" w:cs="Times New Roman CYR"/>
          <w:color w:val="auto"/>
          <w:sz w:val="28"/>
          <w:szCs w:val="28"/>
        </w:rPr>
        <w:t xml:space="preserve"> района</w:t>
      </w:r>
      <w:r w:rsidRPr="000D1D01">
        <w:rPr>
          <w:rFonts w:eastAsia="Times New Roman CYR" w:cs="Times New Roman CYR"/>
          <w:color w:val="auto"/>
          <w:sz w:val="28"/>
          <w:szCs w:val="28"/>
        </w:rPr>
        <w:t xml:space="preserve"> Ульяновской области</w:t>
      </w:r>
      <w:r w:rsidRPr="000D1D01">
        <w:rPr>
          <w:rFonts w:eastAsia="Times New Roman CYR" w:cs="Times New Roman"/>
          <w:bCs/>
          <w:color w:val="auto"/>
          <w:sz w:val="28"/>
          <w:szCs w:val="28"/>
        </w:rPr>
        <w:t>произведена в соответствии с требованиями следующих нормативных и правовых документов:</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Градостроительного кодекса Российской Федерации от 29.12.2004г. № 190-ФЗ.</w:t>
      </w:r>
    </w:p>
    <w:p w:rsidR="007718A9" w:rsidRPr="008D5CFB" w:rsidRDefault="007718A9" w:rsidP="008D5CFB">
      <w:pPr>
        <w:pStyle w:val="af"/>
        <w:numPr>
          <w:ilvl w:val="0"/>
          <w:numId w:val="7"/>
        </w:numPr>
        <w:tabs>
          <w:tab w:val="left" w:pos="1120"/>
        </w:tabs>
        <w:spacing w:line="200" w:lineRule="atLeast"/>
        <w:ind w:left="0" w:firstLine="709"/>
        <w:jc w:val="both"/>
        <w:rPr>
          <w:color w:val="auto"/>
        </w:rPr>
      </w:pPr>
      <w:r w:rsidRPr="000D1D01">
        <w:rPr>
          <w:rFonts w:cs="Times New Roman"/>
          <w:color w:val="auto"/>
          <w:sz w:val="28"/>
          <w:szCs w:val="28"/>
        </w:rPr>
        <w:t>Земельного кодекса Российской</w:t>
      </w:r>
      <w:r w:rsidR="008D5CFB">
        <w:rPr>
          <w:rFonts w:cs="Times New Roman"/>
          <w:color w:val="auto"/>
          <w:sz w:val="28"/>
          <w:szCs w:val="28"/>
        </w:rPr>
        <w:t xml:space="preserve"> Федерации от 30 июня 2003 г. </w:t>
      </w:r>
      <w:r w:rsidRPr="008D5CFB">
        <w:rPr>
          <w:rFonts w:cs="Times New Roman"/>
          <w:color w:val="auto"/>
          <w:sz w:val="28"/>
          <w:szCs w:val="28"/>
        </w:rPr>
        <w:t>N 86-ФЗ.</w:t>
      </w:r>
    </w:p>
    <w:p w:rsidR="007718A9" w:rsidRPr="000D1D01" w:rsidRDefault="007718A9" w:rsidP="007718A9">
      <w:pPr>
        <w:pStyle w:val="af"/>
        <w:numPr>
          <w:ilvl w:val="0"/>
          <w:numId w:val="7"/>
        </w:numPr>
        <w:tabs>
          <w:tab w:val="left" w:pos="1120"/>
        </w:tabs>
        <w:spacing w:line="200" w:lineRule="atLeast"/>
        <w:ind w:left="0" w:firstLine="709"/>
        <w:jc w:val="both"/>
        <w:rPr>
          <w:color w:val="auto"/>
        </w:rPr>
      </w:pPr>
      <w:r w:rsidRPr="000D1D01">
        <w:rPr>
          <w:rFonts w:cs="Times New Roman"/>
          <w:color w:val="auto"/>
          <w:sz w:val="28"/>
          <w:szCs w:val="28"/>
        </w:rPr>
        <w:t>Федерального закона от 06.10.2003г. № 131-ФЗ «Об общих принципах организации местного самоуправления в Российской Федерации (в последней редакции).</w:t>
      </w:r>
    </w:p>
    <w:p w:rsidR="007718A9" w:rsidRPr="000D1D01" w:rsidRDefault="007718A9" w:rsidP="007718A9">
      <w:pPr>
        <w:pStyle w:val="af"/>
        <w:numPr>
          <w:ilvl w:val="0"/>
          <w:numId w:val="7"/>
        </w:numPr>
        <w:tabs>
          <w:tab w:val="left" w:pos="1120"/>
        </w:tabs>
        <w:spacing w:line="200" w:lineRule="atLeast"/>
        <w:ind w:left="0" w:firstLine="709"/>
        <w:jc w:val="both"/>
        <w:rPr>
          <w:color w:val="auto"/>
        </w:rPr>
      </w:pPr>
      <w:r w:rsidRPr="000D1D01">
        <w:rPr>
          <w:rFonts w:cs="Times New Roman"/>
          <w:color w:val="auto"/>
          <w:sz w:val="28"/>
          <w:szCs w:val="28"/>
        </w:rPr>
        <w:t>Федерального закона от 21.12.2004г. № 172-ФЗ «О переводе земель или земельных      участков из одной категории в другую (в последней редакции).</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Федерального закона от 25.06.2002г. № 73-ФЗ «Об объектах культурного наследия (памятниках истории и культуры) народов РФ».</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Федерального закона от 14.03.1995г. № 33-ФЗ «Об особо охраняемых природных территориях».</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Федерального закона от 30.03.1999г. № 52-ФЗ «О санитарно-эпидемиологическом благополучии населения».</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 xml:space="preserve">Федерального закона от 10.01.2002г. № 7-ФЗ «Об охране окружающей среды». </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Федерального закона от 24.07.2007г.  № 221-ФЗ «О государственном кадастре недвижимости».</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Закона РФ от 21.02.1992г.  № 2395-1 «О недрах».</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Постановления Главного государственного санитарного врача РФ от 25.09.2007г. №74 «О введение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718A9" w:rsidRPr="000D1D01" w:rsidRDefault="007718A9" w:rsidP="007718A9">
      <w:pPr>
        <w:pStyle w:val="af"/>
        <w:numPr>
          <w:ilvl w:val="0"/>
          <w:numId w:val="7"/>
        </w:numPr>
        <w:shd w:val="clear" w:color="auto" w:fill="FFFFFF"/>
        <w:tabs>
          <w:tab w:val="left" w:pos="624"/>
        </w:tabs>
        <w:spacing w:line="200" w:lineRule="atLeast"/>
        <w:ind w:left="0" w:firstLine="709"/>
        <w:jc w:val="both"/>
        <w:rPr>
          <w:color w:val="auto"/>
        </w:rPr>
      </w:pPr>
      <w:r w:rsidRPr="000D1D01">
        <w:rPr>
          <w:rFonts w:cs="Times New Roman"/>
          <w:bCs/>
          <w:color w:val="auto"/>
          <w:sz w:val="28"/>
          <w:szCs w:val="28"/>
        </w:rPr>
        <w:t>Приказа Минэкономразвития России от 01.09.2014г. N 540 (ред. от 30.09.2015) "Об утверждении классификатора видов разрешенного использования земельных участков" (Зарегистрировано в Минюсте России 08.09.2014г. N 33995).</w:t>
      </w:r>
    </w:p>
    <w:p w:rsidR="007718A9" w:rsidRPr="000D1D01" w:rsidRDefault="007718A9" w:rsidP="007718A9">
      <w:pPr>
        <w:pStyle w:val="af"/>
        <w:numPr>
          <w:ilvl w:val="0"/>
          <w:numId w:val="7"/>
        </w:numPr>
        <w:tabs>
          <w:tab w:val="left" w:pos="624"/>
          <w:tab w:val="left" w:pos="1120"/>
        </w:tabs>
        <w:spacing w:line="200" w:lineRule="atLeast"/>
        <w:ind w:left="0" w:firstLine="709"/>
        <w:jc w:val="both"/>
        <w:rPr>
          <w:color w:val="auto"/>
        </w:rPr>
      </w:pPr>
      <w:r w:rsidRPr="000D1D01">
        <w:rPr>
          <w:rFonts w:cs="Times New Roman"/>
          <w:color w:val="auto"/>
          <w:sz w:val="28"/>
          <w:szCs w:val="28"/>
        </w:rPr>
        <w:t>Приказа Министерства регионального развития Российской Федерации от 26.05.2011г. № 244 «Об утверждении методических рекомендаций по разработке генеральных планом поселений и городских округов».</w:t>
      </w:r>
    </w:p>
    <w:p w:rsidR="007718A9" w:rsidRPr="000D1D01" w:rsidRDefault="007718A9" w:rsidP="007718A9">
      <w:pPr>
        <w:pStyle w:val="af"/>
        <w:numPr>
          <w:ilvl w:val="0"/>
          <w:numId w:val="7"/>
        </w:numPr>
        <w:spacing w:line="200" w:lineRule="atLeast"/>
        <w:ind w:left="0" w:firstLine="709"/>
        <w:jc w:val="both"/>
        <w:rPr>
          <w:color w:val="auto"/>
        </w:rPr>
      </w:pPr>
      <w:r w:rsidRPr="000D1D01">
        <w:rPr>
          <w:rFonts w:cs="Times New Roman"/>
          <w:color w:val="auto"/>
          <w:sz w:val="28"/>
          <w:szCs w:val="28"/>
        </w:rPr>
        <w:t xml:space="preserve"> Закона Ульяновской области «Градостроительный устав </w:t>
      </w:r>
      <w:r w:rsidRPr="000D1D01">
        <w:rPr>
          <w:rFonts w:cs="Times New Roman"/>
          <w:color w:val="auto"/>
          <w:sz w:val="28"/>
          <w:szCs w:val="28"/>
        </w:rPr>
        <w:lastRenderedPageBreak/>
        <w:t xml:space="preserve">Ульяновской области» утверждённый от 30 июня 2008 г. №118-ЗО. </w:t>
      </w:r>
    </w:p>
    <w:p w:rsidR="007718A9" w:rsidRPr="000D1D01" w:rsidRDefault="007718A9" w:rsidP="007718A9">
      <w:pPr>
        <w:pStyle w:val="af"/>
        <w:numPr>
          <w:ilvl w:val="0"/>
          <w:numId w:val="7"/>
        </w:numPr>
        <w:spacing w:line="200" w:lineRule="atLeast"/>
        <w:ind w:left="0" w:firstLine="709"/>
        <w:jc w:val="both"/>
        <w:rPr>
          <w:color w:val="auto"/>
        </w:rPr>
      </w:pPr>
      <w:r w:rsidRPr="000D1D01">
        <w:rPr>
          <w:rFonts w:cs="Times New Roman"/>
          <w:color w:val="auto"/>
          <w:sz w:val="28"/>
          <w:szCs w:val="28"/>
        </w:rPr>
        <w:t>Закона Ульяновской области «О внесении изменений в Закон Ульяновской области «Градостроительный устав Ульяновской области» и признании утратившими силу отдельных положений законодательного акта Ульяновской области от 02.05.2012г.     № 54-ЗО.</w:t>
      </w:r>
    </w:p>
    <w:p w:rsidR="007718A9" w:rsidRPr="000D1D01" w:rsidRDefault="007718A9" w:rsidP="007718A9">
      <w:pPr>
        <w:pStyle w:val="af"/>
        <w:numPr>
          <w:ilvl w:val="0"/>
          <w:numId w:val="7"/>
        </w:numPr>
        <w:tabs>
          <w:tab w:val="left" w:pos="624"/>
        </w:tabs>
        <w:spacing w:line="200" w:lineRule="atLeast"/>
        <w:ind w:left="0" w:firstLine="709"/>
        <w:jc w:val="both"/>
        <w:rPr>
          <w:color w:val="auto"/>
        </w:rPr>
      </w:pPr>
      <w:r w:rsidRPr="000D1D01">
        <w:rPr>
          <w:rFonts w:cs="Times New Roman"/>
          <w:color w:val="auto"/>
          <w:sz w:val="28"/>
          <w:szCs w:val="28"/>
        </w:rPr>
        <w:t>СП 42.13330.2011 «СНиП 2.07.01-89».</w:t>
      </w:r>
    </w:p>
    <w:p w:rsidR="00887E7A" w:rsidRDefault="007718A9" w:rsidP="00887E7A">
      <w:pPr>
        <w:pStyle w:val="af"/>
        <w:numPr>
          <w:ilvl w:val="0"/>
          <w:numId w:val="7"/>
        </w:numPr>
        <w:tabs>
          <w:tab w:val="left" w:pos="624"/>
        </w:tabs>
        <w:spacing w:line="200" w:lineRule="atLeast"/>
        <w:ind w:left="0" w:firstLine="709"/>
        <w:jc w:val="both"/>
        <w:rPr>
          <w:color w:val="auto"/>
        </w:rPr>
      </w:pPr>
      <w:r w:rsidRPr="000D1D01">
        <w:rPr>
          <w:rFonts w:cs="Times New Roman"/>
          <w:color w:val="auto"/>
          <w:sz w:val="28"/>
          <w:szCs w:val="28"/>
        </w:rPr>
        <w:t>СанПиН 2.2.2.1/2.0.1.1.1200-03.</w:t>
      </w:r>
    </w:p>
    <w:p w:rsidR="008D5CFB" w:rsidRPr="00A43C6F" w:rsidRDefault="008D5CFB" w:rsidP="00A43C6F">
      <w:pPr>
        <w:pStyle w:val="af"/>
        <w:numPr>
          <w:ilvl w:val="0"/>
          <w:numId w:val="7"/>
        </w:numPr>
        <w:tabs>
          <w:tab w:val="left" w:pos="624"/>
        </w:tabs>
        <w:spacing w:line="200" w:lineRule="atLeast"/>
        <w:ind w:left="0" w:firstLine="709"/>
        <w:jc w:val="both"/>
        <w:rPr>
          <w:color w:val="auto"/>
        </w:rPr>
      </w:pPr>
      <w:r w:rsidRPr="00887E7A">
        <w:rPr>
          <w:rFonts w:eastAsia="Times New Roman CYR" w:cs="Times New Roman"/>
          <w:color w:val="auto"/>
          <w:sz w:val="28"/>
          <w:szCs w:val="28"/>
        </w:rPr>
        <w:t xml:space="preserve">Иных нормативных и правовых актов Российской </w:t>
      </w:r>
      <w:r w:rsidR="007718A9" w:rsidRPr="00887E7A">
        <w:rPr>
          <w:rFonts w:eastAsia="Times New Roman CYR" w:cs="Times New Roman"/>
          <w:color w:val="auto"/>
          <w:sz w:val="28"/>
          <w:szCs w:val="28"/>
        </w:rPr>
        <w:t xml:space="preserve">Федерации, Ульяновской области, </w:t>
      </w:r>
      <w:r w:rsidR="00CD5656">
        <w:rPr>
          <w:rFonts w:eastAsia="Times New Roman CYR" w:cs="Times New Roman"/>
          <w:color w:val="auto"/>
          <w:sz w:val="28"/>
          <w:szCs w:val="28"/>
        </w:rPr>
        <w:t>Мелекесский</w:t>
      </w:r>
      <w:r w:rsidR="007718A9" w:rsidRPr="00887E7A">
        <w:rPr>
          <w:rFonts w:eastAsia="Times New Roman CYR" w:cs="Times New Roman"/>
          <w:color w:val="auto"/>
          <w:sz w:val="28"/>
          <w:szCs w:val="28"/>
        </w:rPr>
        <w:t xml:space="preserve"> района, </w:t>
      </w:r>
      <w:r w:rsidR="0030165E" w:rsidRPr="00887E7A">
        <w:rPr>
          <w:rFonts w:eastAsia="Times New Roman CYR" w:cs="Times New Roman CYR"/>
          <w:color w:val="auto"/>
          <w:sz w:val="28"/>
          <w:szCs w:val="28"/>
        </w:rPr>
        <w:t>Новосёлкинского сельского поселения</w:t>
      </w:r>
      <w:r w:rsidR="007718A9" w:rsidRPr="00887E7A">
        <w:rPr>
          <w:rFonts w:eastAsia="Times New Roman CYR" w:cs="Times New Roman"/>
          <w:color w:val="auto"/>
          <w:sz w:val="28"/>
          <w:szCs w:val="28"/>
        </w:rPr>
        <w:t>, строительных и технических норм и правил</w:t>
      </w:r>
      <w:r w:rsidR="00A43C6F">
        <w:rPr>
          <w:rFonts w:eastAsia="Times New Roman CYR" w:cs="Times New Roman"/>
          <w:color w:val="auto"/>
          <w:sz w:val="28"/>
          <w:szCs w:val="28"/>
        </w:rPr>
        <w:t>.</w:t>
      </w:r>
    </w:p>
    <w:p w:rsidR="00F94252" w:rsidRDefault="00F94252" w:rsidP="00A43C6F">
      <w:pPr>
        <w:spacing w:line="276" w:lineRule="auto"/>
        <w:ind w:left="709"/>
        <w:rPr>
          <w:b/>
          <w:bCs/>
          <w:sz w:val="28"/>
          <w:szCs w:val="28"/>
        </w:rPr>
      </w:pPr>
    </w:p>
    <w:p w:rsidR="00AA5735" w:rsidRDefault="004A342D" w:rsidP="00F94252">
      <w:pPr>
        <w:spacing w:line="276" w:lineRule="auto"/>
        <w:ind w:left="709"/>
        <w:jc w:val="center"/>
        <w:rPr>
          <w:b/>
          <w:bCs/>
          <w:sz w:val="28"/>
          <w:szCs w:val="28"/>
        </w:rPr>
      </w:pPr>
      <w:r>
        <w:rPr>
          <w:b/>
          <w:bCs/>
          <w:sz w:val="28"/>
          <w:szCs w:val="28"/>
        </w:rPr>
        <w:t>3</w:t>
      </w:r>
      <w:r w:rsidR="00C64131">
        <w:rPr>
          <w:b/>
          <w:bCs/>
          <w:sz w:val="28"/>
          <w:szCs w:val="28"/>
        </w:rPr>
        <w:t xml:space="preserve">. Внесение изменений в </w:t>
      </w:r>
      <w:r w:rsidR="00F30B23">
        <w:rPr>
          <w:b/>
          <w:bCs/>
          <w:sz w:val="28"/>
          <w:szCs w:val="28"/>
        </w:rPr>
        <w:t>Генеральный план</w:t>
      </w:r>
    </w:p>
    <w:p w:rsidR="00F94252" w:rsidRDefault="00F94252" w:rsidP="00A43C6F">
      <w:pPr>
        <w:spacing w:line="276" w:lineRule="auto"/>
        <w:ind w:left="709"/>
        <w:rPr>
          <w:b/>
          <w:bCs/>
          <w:sz w:val="28"/>
          <w:szCs w:val="28"/>
        </w:rPr>
      </w:pPr>
    </w:p>
    <w:p w:rsidR="004C2FAC" w:rsidRPr="004A038A" w:rsidRDefault="007718A9" w:rsidP="004C2FAC">
      <w:pPr>
        <w:pStyle w:val="af"/>
        <w:spacing w:line="200" w:lineRule="atLeast"/>
        <w:ind w:firstLine="709"/>
        <w:jc w:val="both"/>
        <w:rPr>
          <w:color w:val="auto"/>
        </w:rPr>
      </w:pPr>
      <w:r w:rsidRPr="000D1D01">
        <w:rPr>
          <w:rFonts w:cs="Times New Roman"/>
          <w:color w:val="auto"/>
          <w:sz w:val="28"/>
          <w:szCs w:val="28"/>
        </w:rPr>
        <w:t>Настоящим проектом внесения изменений в Г</w:t>
      </w:r>
      <w:r w:rsidRPr="000D1D01">
        <w:rPr>
          <w:rFonts w:cs="Times New Roman"/>
          <w:bCs/>
          <w:color w:val="auto"/>
          <w:sz w:val="28"/>
          <w:szCs w:val="28"/>
        </w:rPr>
        <w:t xml:space="preserve">енеральный план </w:t>
      </w:r>
      <w:r w:rsidRPr="000D1D01">
        <w:rPr>
          <w:rFonts w:cs="Times New Roman"/>
          <w:color w:val="auto"/>
          <w:sz w:val="28"/>
          <w:szCs w:val="28"/>
        </w:rPr>
        <w:t xml:space="preserve">муниципального образования </w:t>
      </w:r>
      <w:r w:rsidR="009512D2" w:rsidRPr="00573653">
        <w:rPr>
          <w:rFonts w:eastAsia="Times New Roman CYR" w:cs="Times New Roman CYR"/>
          <w:color w:val="auto"/>
          <w:sz w:val="28"/>
          <w:szCs w:val="28"/>
        </w:rPr>
        <w:t>«</w:t>
      </w:r>
      <w:r w:rsidR="00BB0B52">
        <w:rPr>
          <w:rFonts w:eastAsia="Times New Roman CYR" w:cs="Times New Roman CYR"/>
          <w:color w:val="auto"/>
          <w:sz w:val="28"/>
          <w:szCs w:val="28"/>
        </w:rPr>
        <w:t>Новосёлкинское сельское</w:t>
      </w:r>
      <w:r w:rsidR="00BB0B52" w:rsidRPr="00573653">
        <w:rPr>
          <w:rFonts w:eastAsia="Times New Roman CYR" w:cs="Times New Roman CYR"/>
          <w:color w:val="auto"/>
          <w:sz w:val="28"/>
          <w:szCs w:val="28"/>
        </w:rPr>
        <w:t xml:space="preserve"> поселение</w:t>
      </w:r>
      <w:r w:rsidR="009512D2" w:rsidRPr="00573653">
        <w:rPr>
          <w:rFonts w:eastAsia="Times New Roman CYR" w:cs="Times New Roman CYR"/>
          <w:color w:val="auto"/>
          <w:sz w:val="28"/>
          <w:szCs w:val="28"/>
        </w:rPr>
        <w:t xml:space="preserve">» </w:t>
      </w:r>
      <w:r w:rsidR="009512D2">
        <w:rPr>
          <w:rFonts w:eastAsia="Times New Roman CYR" w:cs="Times New Roman CYR"/>
          <w:color w:val="auto"/>
          <w:sz w:val="28"/>
          <w:szCs w:val="28"/>
        </w:rPr>
        <w:t>Мелекесского</w:t>
      </w:r>
      <w:r w:rsidR="009512D2" w:rsidRPr="00573653">
        <w:rPr>
          <w:rFonts w:eastAsia="Times New Roman CYR" w:cs="Times New Roman CYR"/>
          <w:color w:val="auto"/>
          <w:sz w:val="28"/>
          <w:szCs w:val="28"/>
        </w:rPr>
        <w:t xml:space="preserve"> района</w:t>
      </w:r>
      <w:r w:rsidRPr="000D1D01">
        <w:rPr>
          <w:rFonts w:eastAsia="Times New Roman" w:cs="Times New Roman"/>
          <w:color w:val="auto"/>
          <w:spacing w:val="6"/>
          <w:sz w:val="28"/>
          <w:szCs w:val="28"/>
          <w:shd w:val="clear" w:color="auto" w:fill="FFFFFF"/>
          <w:lang w:bidi="ar-SA"/>
        </w:rPr>
        <w:t xml:space="preserve"> Ульяновской области</w:t>
      </w:r>
      <w:r w:rsidRPr="000D1D01">
        <w:rPr>
          <w:rFonts w:cs="Times New Roman"/>
          <w:color w:val="auto"/>
          <w:sz w:val="28"/>
          <w:szCs w:val="28"/>
        </w:rPr>
        <w:t xml:space="preserve"> предлагается </w:t>
      </w:r>
      <w:r w:rsidR="004C2FAC">
        <w:rPr>
          <w:rFonts w:cs="Times New Roman"/>
          <w:color w:val="auto"/>
          <w:sz w:val="28"/>
          <w:szCs w:val="28"/>
        </w:rPr>
        <w:t>отображение границ лицензионных участков недропользования, предоставленных АО «РИТЭК» для добычи нефти</w:t>
      </w:r>
      <w:r w:rsidR="004C2FAC" w:rsidRPr="000D1D01">
        <w:rPr>
          <w:rFonts w:cs="Times New Roman"/>
          <w:color w:val="auto"/>
          <w:sz w:val="28"/>
          <w:szCs w:val="28"/>
        </w:rPr>
        <w:t xml:space="preserve">.  </w:t>
      </w:r>
    </w:p>
    <w:p w:rsidR="00955818" w:rsidRPr="00770779" w:rsidRDefault="009059F8" w:rsidP="004C2FAC">
      <w:pPr>
        <w:pStyle w:val="af"/>
        <w:spacing w:line="200" w:lineRule="atLeast"/>
        <w:ind w:firstLine="709"/>
        <w:jc w:val="both"/>
        <w:rPr>
          <w:rFonts w:eastAsia="Times New Roman CYR" w:cs="Times New Roman CYR"/>
          <w:sz w:val="28"/>
          <w:szCs w:val="28"/>
        </w:rPr>
      </w:pPr>
      <w:r w:rsidRPr="00FD3FE1">
        <w:rPr>
          <w:sz w:val="28"/>
          <w:szCs w:val="28"/>
          <w:lang w:eastAsia="en-US"/>
        </w:rPr>
        <w:t>В связи с этим</w:t>
      </w:r>
      <w:r w:rsidR="007718A9" w:rsidRPr="00FD3FE1">
        <w:rPr>
          <w:sz w:val="28"/>
          <w:szCs w:val="28"/>
          <w:lang w:eastAsia="en-US"/>
        </w:rPr>
        <w:t xml:space="preserve"> предлагается внесение сле</w:t>
      </w:r>
      <w:r w:rsidR="00D325B7" w:rsidRPr="00FD3FE1">
        <w:rPr>
          <w:sz w:val="28"/>
          <w:szCs w:val="28"/>
          <w:lang w:eastAsia="en-US"/>
        </w:rPr>
        <w:t xml:space="preserve">дующих изменений (дополнений) в </w:t>
      </w:r>
      <w:r w:rsidR="007718A9" w:rsidRPr="00FD3FE1">
        <w:rPr>
          <w:sz w:val="28"/>
          <w:szCs w:val="28"/>
          <w:lang w:eastAsia="en-US"/>
        </w:rPr>
        <w:t>Генеральн</w:t>
      </w:r>
      <w:r w:rsidRPr="00FD3FE1">
        <w:rPr>
          <w:sz w:val="28"/>
          <w:szCs w:val="28"/>
          <w:lang w:eastAsia="en-US"/>
        </w:rPr>
        <w:t>ый план</w:t>
      </w:r>
      <w:r w:rsidR="007718A9" w:rsidRPr="00FD3FE1">
        <w:rPr>
          <w:sz w:val="28"/>
          <w:szCs w:val="28"/>
        </w:rPr>
        <w:t xml:space="preserve"> муниципального образования </w:t>
      </w:r>
      <w:r w:rsidR="009512D2" w:rsidRPr="00573653">
        <w:rPr>
          <w:rFonts w:eastAsia="Times New Roman CYR" w:cs="Times New Roman CYR"/>
          <w:sz w:val="28"/>
          <w:szCs w:val="28"/>
        </w:rPr>
        <w:t>«</w:t>
      </w:r>
      <w:r w:rsidR="00BB0B52">
        <w:rPr>
          <w:rFonts w:eastAsia="Times New Roman CYR" w:cs="Times New Roman CYR"/>
          <w:sz w:val="28"/>
          <w:szCs w:val="28"/>
        </w:rPr>
        <w:t>Новосёлкинское сельское</w:t>
      </w:r>
      <w:r w:rsidR="00BB0B52" w:rsidRPr="00573653">
        <w:rPr>
          <w:rFonts w:eastAsia="Times New Roman CYR" w:cs="Times New Roman CYR"/>
          <w:sz w:val="28"/>
          <w:szCs w:val="28"/>
        </w:rPr>
        <w:t xml:space="preserve"> поселение</w:t>
      </w:r>
      <w:r w:rsidR="009512D2" w:rsidRPr="00573653">
        <w:rPr>
          <w:rFonts w:eastAsia="Times New Roman CYR" w:cs="Times New Roman CYR"/>
          <w:sz w:val="28"/>
          <w:szCs w:val="28"/>
        </w:rPr>
        <w:t xml:space="preserve">» </w:t>
      </w:r>
      <w:r w:rsidR="009512D2">
        <w:rPr>
          <w:rFonts w:eastAsia="Times New Roman CYR" w:cs="Times New Roman CYR"/>
          <w:sz w:val="28"/>
          <w:szCs w:val="28"/>
        </w:rPr>
        <w:t>Мелекесского</w:t>
      </w:r>
      <w:r w:rsidR="009512D2" w:rsidRPr="00573653">
        <w:rPr>
          <w:rFonts w:eastAsia="Times New Roman CYR" w:cs="Times New Roman CYR"/>
          <w:sz w:val="28"/>
          <w:szCs w:val="28"/>
        </w:rPr>
        <w:t xml:space="preserve"> района</w:t>
      </w:r>
      <w:r w:rsidR="007718A9" w:rsidRPr="00FD3FE1">
        <w:rPr>
          <w:rFonts w:eastAsia="Times New Roman CYR" w:cs="Times New Roman CYR"/>
          <w:sz w:val="28"/>
          <w:szCs w:val="28"/>
        </w:rPr>
        <w:t xml:space="preserve"> Ульяновской области</w:t>
      </w:r>
      <w:r w:rsidRPr="00FD3FE1">
        <w:rPr>
          <w:sz w:val="28"/>
          <w:szCs w:val="28"/>
        </w:rPr>
        <w:t>(далее – Генеральный план)</w:t>
      </w:r>
      <w:r w:rsidR="00B92430" w:rsidRPr="00FD3FE1">
        <w:rPr>
          <w:rFonts w:eastAsia="Times New Roman CYR" w:cs="Times New Roman CYR"/>
          <w:sz w:val="28"/>
          <w:szCs w:val="28"/>
        </w:rPr>
        <w:t>:</w:t>
      </w:r>
    </w:p>
    <w:p w:rsidR="00F72238" w:rsidRPr="00FA2DFA" w:rsidRDefault="00F72238" w:rsidP="00F72238">
      <w:pPr>
        <w:pStyle w:val="a5"/>
        <w:ind w:firstLine="709"/>
        <w:rPr>
          <w:color w:val="000000"/>
          <w:sz w:val="28"/>
          <w:szCs w:val="28"/>
          <w:lang w:eastAsia="en-US"/>
        </w:rPr>
      </w:pPr>
      <w:r w:rsidRPr="00FA2DFA">
        <w:rPr>
          <w:color w:val="000000"/>
          <w:sz w:val="28"/>
          <w:szCs w:val="28"/>
          <w:lang w:eastAsia="en-US"/>
        </w:rPr>
        <w:t xml:space="preserve">1) Том </w:t>
      </w:r>
      <w:r w:rsidR="00D14F59" w:rsidRPr="00FA2DFA">
        <w:rPr>
          <w:color w:val="000000"/>
          <w:sz w:val="28"/>
          <w:szCs w:val="28"/>
          <w:lang w:val="en-US" w:eastAsia="en-US"/>
        </w:rPr>
        <w:t>I</w:t>
      </w:r>
      <w:r w:rsidRPr="00FA2DFA">
        <w:rPr>
          <w:color w:val="000000"/>
          <w:sz w:val="28"/>
          <w:szCs w:val="28"/>
          <w:lang w:eastAsia="en-US"/>
        </w:rPr>
        <w:t xml:space="preserve"> «Пояснительная записка»</w:t>
      </w:r>
    </w:p>
    <w:p w:rsidR="00F72238" w:rsidRDefault="00F72238" w:rsidP="00F72238">
      <w:pPr>
        <w:pStyle w:val="a5"/>
        <w:ind w:firstLine="709"/>
      </w:pPr>
      <w:r>
        <w:rPr>
          <w:bCs/>
          <w:spacing w:val="6"/>
          <w:sz w:val="28"/>
          <w:szCs w:val="28"/>
        </w:rPr>
        <w:t>1.</w:t>
      </w:r>
      <w:r w:rsidR="00AA20F5">
        <w:rPr>
          <w:bCs/>
          <w:spacing w:val="6"/>
          <w:sz w:val="28"/>
          <w:szCs w:val="28"/>
        </w:rPr>
        <w:t>1</w:t>
      </w:r>
      <w:r>
        <w:rPr>
          <w:bCs/>
          <w:spacing w:val="6"/>
          <w:sz w:val="28"/>
          <w:szCs w:val="28"/>
        </w:rPr>
        <w:t>) Пункт</w:t>
      </w:r>
      <w:r>
        <w:rPr>
          <w:bCs/>
          <w:color w:val="000000"/>
          <w:spacing w:val="6"/>
          <w:sz w:val="28"/>
          <w:szCs w:val="28"/>
        </w:rPr>
        <w:t xml:space="preserve"> 3, подпункт «Минерально-сырьевые ресурсы» </w:t>
      </w:r>
      <w:r>
        <w:rPr>
          <w:spacing w:val="6"/>
          <w:sz w:val="28"/>
          <w:szCs w:val="28"/>
        </w:rPr>
        <w:t xml:space="preserve">дополнить текстом следующего содержания: </w:t>
      </w:r>
    </w:p>
    <w:p w:rsidR="00F72238" w:rsidRDefault="00F72238" w:rsidP="00F72238">
      <w:pPr>
        <w:pStyle w:val="a5"/>
        <w:ind w:firstLine="709"/>
      </w:pPr>
      <w:r>
        <w:rPr>
          <w:spacing w:val="6"/>
          <w:sz w:val="28"/>
          <w:szCs w:val="28"/>
        </w:rPr>
        <w:t>«Также н</w:t>
      </w:r>
      <w:r>
        <w:rPr>
          <w:color w:val="000000"/>
          <w:spacing w:val="6"/>
          <w:sz w:val="28"/>
          <w:szCs w:val="28"/>
        </w:rPr>
        <w:t xml:space="preserve">а территории Новосёлкинского сельского поселения имеется </w:t>
      </w:r>
      <w:r w:rsidR="00A76A4B">
        <w:rPr>
          <w:color w:val="000000"/>
          <w:spacing w:val="6"/>
          <w:sz w:val="28"/>
          <w:szCs w:val="28"/>
        </w:rPr>
        <w:t>Лабитовский и Филлиповский</w:t>
      </w:r>
      <w:r w:rsidR="00534858">
        <w:rPr>
          <w:color w:val="000000"/>
          <w:spacing w:val="6"/>
          <w:sz w:val="28"/>
          <w:szCs w:val="28"/>
        </w:rPr>
        <w:t xml:space="preserve"> участ</w:t>
      </w:r>
      <w:r>
        <w:rPr>
          <w:color w:val="000000"/>
          <w:spacing w:val="6"/>
          <w:sz w:val="28"/>
          <w:szCs w:val="28"/>
        </w:rPr>
        <w:t>к</w:t>
      </w:r>
      <w:r w:rsidR="00534858">
        <w:rPr>
          <w:color w:val="000000"/>
          <w:spacing w:val="6"/>
          <w:sz w:val="28"/>
          <w:szCs w:val="28"/>
        </w:rPr>
        <w:t>и</w:t>
      </w:r>
      <w:r w:rsidR="006C386B">
        <w:rPr>
          <w:color w:val="000000"/>
          <w:spacing w:val="6"/>
          <w:sz w:val="28"/>
          <w:szCs w:val="28"/>
        </w:rPr>
        <w:t xml:space="preserve"> недропользования, использующие</w:t>
      </w:r>
      <w:r>
        <w:rPr>
          <w:color w:val="000000"/>
          <w:spacing w:val="6"/>
          <w:sz w:val="28"/>
          <w:szCs w:val="28"/>
        </w:rPr>
        <w:t>ся нефтедобывающим предприятием АО «РИТЭК».</w:t>
      </w:r>
    </w:p>
    <w:p w:rsidR="00F72238" w:rsidRDefault="00F72238" w:rsidP="00F72238">
      <w:pPr>
        <w:pStyle w:val="af"/>
        <w:shd w:val="clear" w:color="auto" w:fill="FFFFFF"/>
        <w:tabs>
          <w:tab w:val="left" w:pos="-388"/>
          <w:tab w:val="left" w:pos="0"/>
        </w:tabs>
        <w:ind w:firstLine="709"/>
        <w:jc w:val="both"/>
      </w:pPr>
      <w:r>
        <w:rPr>
          <w:rFonts w:eastAsia="Times New Roman" w:cs="Times New Roman"/>
          <w:bCs/>
          <w:spacing w:val="6"/>
          <w:sz w:val="28"/>
          <w:szCs w:val="28"/>
        </w:rPr>
        <w:t>1.</w:t>
      </w:r>
      <w:r w:rsidR="00AA20F5">
        <w:rPr>
          <w:rFonts w:eastAsia="Times New Roman" w:cs="Times New Roman"/>
          <w:bCs/>
          <w:spacing w:val="6"/>
          <w:sz w:val="28"/>
          <w:szCs w:val="28"/>
        </w:rPr>
        <w:t>2</w:t>
      </w:r>
      <w:r>
        <w:rPr>
          <w:rFonts w:eastAsia="Times New Roman" w:cs="Times New Roman"/>
          <w:bCs/>
          <w:spacing w:val="6"/>
          <w:sz w:val="28"/>
          <w:szCs w:val="28"/>
        </w:rPr>
        <w:t xml:space="preserve">) Пункт 7 подпункт 7.4. Производственная зона, </w:t>
      </w:r>
      <w:r>
        <w:rPr>
          <w:rFonts w:eastAsia="Times New Roman" w:cs="Times New Roman"/>
          <w:spacing w:val="6"/>
          <w:sz w:val="28"/>
          <w:szCs w:val="28"/>
        </w:rPr>
        <w:t xml:space="preserve">дополнить текстом следующего содержания: </w:t>
      </w:r>
    </w:p>
    <w:p w:rsidR="00BC354A" w:rsidRPr="00BC354A" w:rsidRDefault="00BC354A" w:rsidP="00BC354A">
      <w:pPr>
        <w:pStyle w:val="af"/>
        <w:ind w:firstLine="709"/>
        <w:jc w:val="both"/>
      </w:pPr>
      <w:r>
        <w:rPr>
          <w:rFonts w:eastAsia="Times New Roman" w:cs="Times New Roman"/>
          <w:color w:val="000000"/>
          <w:spacing w:val="6"/>
          <w:sz w:val="28"/>
          <w:szCs w:val="28"/>
        </w:rPr>
        <w:t>АО «РИТЭК» планируется производить д</w:t>
      </w:r>
      <w:r>
        <w:rPr>
          <w:rFonts w:eastAsia="Times New Roman" w:cs="Times New Roman"/>
          <w:color w:val="000000"/>
          <w:sz w:val="28"/>
          <w:szCs w:val="28"/>
        </w:rPr>
        <w:t>обычу нефти, растворенного газа и сопутствующих компонентов</w:t>
      </w:r>
      <w:r>
        <w:rPr>
          <w:rFonts w:eastAsia="Times New Roman" w:cs="Times New Roman"/>
          <w:color w:val="000000"/>
          <w:spacing w:val="6"/>
          <w:sz w:val="28"/>
          <w:szCs w:val="28"/>
        </w:rPr>
        <w:t xml:space="preserve">   на представленн</w:t>
      </w:r>
      <w:r w:rsidR="006C386B">
        <w:rPr>
          <w:rFonts w:eastAsia="Times New Roman" w:cs="Times New Roman"/>
          <w:color w:val="000000"/>
          <w:spacing w:val="6"/>
          <w:sz w:val="28"/>
          <w:szCs w:val="28"/>
        </w:rPr>
        <w:t>ых</w:t>
      </w:r>
      <w:r>
        <w:rPr>
          <w:rFonts w:eastAsia="Times New Roman" w:cs="Times New Roman"/>
          <w:color w:val="000000"/>
          <w:spacing w:val="6"/>
          <w:sz w:val="28"/>
          <w:szCs w:val="28"/>
        </w:rPr>
        <w:t xml:space="preserve"> лицензионн</w:t>
      </w:r>
      <w:r w:rsidR="006C386B">
        <w:rPr>
          <w:rFonts w:eastAsia="Times New Roman" w:cs="Times New Roman"/>
          <w:color w:val="000000"/>
          <w:spacing w:val="6"/>
          <w:sz w:val="28"/>
          <w:szCs w:val="28"/>
        </w:rPr>
        <w:t>ых</w:t>
      </w:r>
      <w:r>
        <w:rPr>
          <w:rFonts w:eastAsia="Times New Roman" w:cs="Times New Roman"/>
          <w:color w:val="000000"/>
          <w:spacing w:val="6"/>
          <w:sz w:val="28"/>
          <w:szCs w:val="28"/>
        </w:rPr>
        <w:t xml:space="preserve"> участк</w:t>
      </w:r>
      <w:r w:rsidR="006C386B">
        <w:rPr>
          <w:rFonts w:eastAsia="Times New Roman" w:cs="Times New Roman"/>
          <w:color w:val="000000"/>
          <w:spacing w:val="6"/>
          <w:sz w:val="28"/>
          <w:szCs w:val="28"/>
        </w:rPr>
        <w:t>ах</w:t>
      </w:r>
      <w:r>
        <w:rPr>
          <w:rFonts w:eastAsia="Times New Roman" w:cs="Times New Roman"/>
          <w:color w:val="000000"/>
          <w:spacing w:val="6"/>
          <w:sz w:val="28"/>
          <w:szCs w:val="28"/>
        </w:rPr>
        <w:t xml:space="preserve"> – </w:t>
      </w:r>
      <w:r w:rsidR="006C386B">
        <w:rPr>
          <w:rFonts w:eastAsia="Times New Roman" w:cs="Times New Roman"/>
          <w:color w:val="000000"/>
          <w:spacing w:val="6"/>
          <w:sz w:val="28"/>
          <w:szCs w:val="28"/>
        </w:rPr>
        <w:t>Лабитовский и Филлиповский</w:t>
      </w:r>
      <w:r>
        <w:rPr>
          <w:rFonts w:eastAsia="Times New Roman" w:cs="Times New Roman"/>
          <w:color w:val="000000"/>
          <w:spacing w:val="6"/>
          <w:sz w:val="28"/>
          <w:szCs w:val="28"/>
        </w:rPr>
        <w:t>участок</w:t>
      </w:r>
      <w:r w:rsidR="006C386B">
        <w:rPr>
          <w:rFonts w:eastAsia="Times New Roman" w:cs="Times New Roman"/>
          <w:color w:val="000000"/>
          <w:spacing w:val="6"/>
          <w:sz w:val="28"/>
          <w:szCs w:val="28"/>
        </w:rPr>
        <w:t>и</w:t>
      </w:r>
      <w:r>
        <w:rPr>
          <w:rFonts w:eastAsia="Times New Roman" w:cs="Times New Roman"/>
          <w:color w:val="000000"/>
          <w:spacing w:val="6"/>
          <w:sz w:val="28"/>
          <w:szCs w:val="28"/>
        </w:rPr>
        <w:t xml:space="preserve"> недропользования</w:t>
      </w:r>
      <w:r>
        <w:rPr>
          <w:rFonts w:eastAsia="Times New Roman" w:cs="Times New Roman"/>
          <w:color w:val="000000"/>
          <w:sz w:val="28"/>
          <w:szCs w:val="28"/>
        </w:rPr>
        <w:t>.</w:t>
      </w:r>
    </w:p>
    <w:p w:rsidR="00955818" w:rsidRPr="00770779" w:rsidRDefault="00F72238" w:rsidP="00770779">
      <w:pPr>
        <w:pStyle w:val="af"/>
        <w:shd w:val="clear" w:color="auto" w:fill="FFFFFF"/>
        <w:tabs>
          <w:tab w:val="left" w:pos="-388"/>
          <w:tab w:val="left" w:pos="0"/>
        </w:tabs>
        <w:ind w:firstLine="709"/>
        <w:jc w:val="both"/>
      </w:pPr>
      <w:r w:rsidRPr="00F72238">
        <w:rPr>
          <w:rFonts w:eastAsia="Times New Roman" w:cs="Times New Roman"/>
          <w:bCs/>
          <w:color w:val="000000"/>
          <w:spacing w:val="6"/>
          <w:sz w:val="28"/>
          <w:szCs w:val="28"/>
        </w:rPr>
        <w:t>«</w:t>
      </w:r>
      <w:r>
        <w:rPr>
          <w:rFonts w:eastAsia="Times New Roman" w:cs="Times New Roman"/>
          <w:color w:val="000000"/>
          <w:spacing w:val="6"/>
          <w:sz w:val="28"/>
          <w:szCs w:val="28"/>
        </w:rPr>
        <w:t xml:space="preserve">Планируемые </w:t>
      </w:r>
      <w:r w:rsidR="006810BD">
        <w:rPr>
          <w:rFonts w:eastAsia="Times New Roman" w:cs="Times New Roman"/>
          <w:color w:val="000000"/>
          <w:spacing w:val="6"/>
          <w:sz w:val="28"/>
          <w:szCs w:val="28"/>
        </w:rPr>
        <w:t xml:space="preserve">к размещению </w:t>
      </w:r>
      <w:r>
        <w:rPr>
          <w:rFonts w:eastAsia="Times New Roman" w:cs="Times New Roman"/>
          <w:color w:val="000000"/>
          <w:spacing w:val="6"/>
          <w:sz w:val="28"/>
          <w:szCs w:val="28"/>
        </w:rPr>
        <w:t xml:space="preserve">объекты </w:t>
      </w:r>
      <w:r w:rsidR="006810BD">
        <w:rPr>
          <w:rFonts w:eastAsia="Times New Roman" w:cs="Times New Roman"/>
          <w:color w:val="000000"/>
          <w:spacing w:val="6"/>
          <w:sz w:val="28"/>
          <w:szCs w:val="28"/>
        </w:rPr>
        <w:t xml:space="preserve">по </w:t>
      </w:r>
      <w:r>
        <w:rPr>
          <w:rFonts w:eastAsia="Times New Roman" w:cs="Times New Roman"/>
          <w:color w:val="000000"/>
          <w:spacing w:val="6"/>
          <w:sz w:val="28"/>
          <w:szCs w:val="28"/>
        </w:rPr>
        <w:t>разработк</w:t>
      </w:r>
      <w:r w:rsidR="006810BD">
        <w:rPr>
          <w:rFonts w:eastAsia="Times New Roman" w:cs="Times New Roman"/>
          <w:color w:val="000000"/>
          <w:spacing w:val="6"/>
          <w:sz w:val="28"/>
          <w:szCs w:val="28"/>
        </w:rPr>
        <w:t xml:space="preserve">е </w:t>
      </w:r>
      <w:r>
        <w:rPr>
          <w:rFonts w:eastAsia="Times New Roman" w:cs="Times New Roman"/>
          <w:color w:val="000000"/>
          <w:spacing w:val="6"/>
          <w:sz w:val="28"/>
          <w:szCs w:val="28"/>
        </w:rPr>
        <w:t xml:space="preserve">месторождений нефти или газа нефтедобывающими предприятиями АО "РИТЭК" относятся к </w:t>
      </w:r>
      <w:r>
        <w:rPr>
          <w:rFonts w:eastAsia="Times New Roman" w:cs="Times New Roman"/>
          <w:color w:val="000000"/>
          <w:spacing w:val="6"/>
          <w:sz w:val="28"/>
          <w:szCs w:val="28"/>
          <w:lang w:val="en-US"/>
        </w:rPr>
        <w:t>II</w:t>
      </w:r>
      <w:r>
        <w:rPr>
          <w:rFonts w:eastAsia="Times New Roman" w:cs="Times New Roman"/>
          <w:color w:val="000000"/>
          <w:spacing w:val="6"/>
          <w:sz w:val="28"/>
          <w:szCs w:val="28"/>
        </w:rPr>
        <w:t xml:space="preserve"> и </w:t>
      </w:r>
      <w:bookmarkStart w:id="1" w:name="__DdeLink__641_2139909063"/>
      <w:r>
        <w:rPr>
          <w:rFonts w:eastAsia="Times New Roman" w:cs="Times New Roman"/>
          <w:color w:val="000000"/>
          <w:spacing w:val="6"/>
          <w:sz w:val="28"/>
          <w:szCs w:val="28"/>
          <w:lang w:val="en-US"/>
        </w:rPr>
        <w:t>III</w:t>
      </w:r>
      <w:bookmarkEnd w:id="1"/>
      <w:r>
        <w:rPr>
          <w:rFonts w:eastAsia="Times New Roman" w:cs="Times New Roman"/>
          <w:color w:val="000000"/>
          <w:spacing w:val="6"/>
          <w:sz w:val="28"/>
          <w:szCs w:val="28"/>
        </w:rPr>
        <w:t xml:space="preserve"> классу </w:t>
      </w:r>
      <w:r w:rsidR="004C2FAC">
        <w:rPr>
          <w:rFonts w:eastAsia="Times New Roman" w:cs="Times New Roman"/>
          <w:color w:val="000000"/>
          <w:spacing w:val="6"/>
          <w:sz w:val="28"/>
          <w:szCs w:val="28"/>
        </w:rPr>
        <w:t>опасности</w:t>
      </w:r>
      <w:r>
        <w:rPr>
          <w:rFonts w:eastAsia="Times New Roman" w:cs="Times New Roman"/>
          <w:color w:val="000000"/>
          <w:spacing w:val="6"/>
          <w:sz w:val="28"/>
          <w:szCs w:val="28"/>
        </w:rPr>
        <w:t>.</w:t>
      </w:r>
    </w:p>
    <w:p w:rsidR="000C5E07" w:rsidRPr="00FA2DFA" w:rsidRDefault="00F72238" w:rsidP="004457F9">
      <w:pPr>
        <w:pStyle w:val="af"/>
        <w:spacing w:line="240" w:lineRule="auto"/>
        <w:ind w:firstLine="709"/>
        <w:jc w:val="both"/>
        <w:rPr>
          <w:rFonts w:cs="Times New Roman"/>
          <w:sz w:val="28"/>
          <w:szCs w:val="28"/>
        </w:rPr>
      </w:pPr>
      <w:r w:rsidRPr="00FA2DFA">
        <w:rPr>
          <w:rFonts w:cs="Times New Roman"/>
          <w:sz w:val="28"/>
          <w:szCs w:val="28"/>
        </w:rPr>
        <w:t>2</w:t>
      </w:r>
      <w:r w:rsidR="00D82080" w:rsidRPr="00FA2DFA">
        <w:rPr>
          <w:rFonts w:cs="Times New Roman"/>
          <w:sz w:val="28"/>
          <w:szCs w:val="28"/>
        </w:rPr>
        <w:t xml:space="preserve">) </w:t>
      </w:r>
      <w:r w:rsidR="000C5E07" w:rsidRPr="00FA2DFA">
        <w:rPr>
          <w:rFonts w:cs="Times New Roman"/>
          <w:sz w:val="28"/>
          <w:szCs w:val="28"/>
        </w:rPr>
        <w:t xml:space="preserve">Том </w:t>
      </w:r>
      <w:r w:rsidR="00D14F59" w:rsidRPr="00FA2DFA">
        <w:rPr>
          <w:rFonts w:cs="Times New Roman"/>
          <w:sz w:val="28"/>
          <w:szCs w:val="28"/>
          <w:lang w:val="en-US"/>
        </w:rPr>
        <w:t>III</w:t>
      </w:r>
      <w:r w:rsidR="000C5E07" w:rsidRPr="00FA2DFA">
        <w:rPr>
          <w:rFonts w:cs="Times New Roman"/>
          <w:sz w:val="28"/>
          <w:szCs w:val="28"/>
        </w:rPr>
        <w:t xml:space="preserve"> «Положения генерального плана поселения»</w:t>
      </w:r>
    </w:p>
    <w:p w:rsidR="00167B99" w:rsidRDefault="00F72238" w:rsidP="004457F9">
      <w:pPr>
        <w:pStyle w:val="af"/>
        <w:spacing w:line="240" w:lineRule="auto"/>
        <w:ind w:firstLine="709"/>
        <w:jc w:val="both"/>
      </w:pPr>
      <w:r>
        <w:rPr>
          <w:rFonts w:cs="Times New Roman"/>
          <w:sz w:val="28"/>
          <w:szCs w:val="28"/>
        </w:rPr>
        <w:t>2</w:t>
      </w:r>
      <w:r w:rsidR="00D82080">
        <w:rPr>
          <w:rFonts w:cs="Times New Roman"/>
          <w:sz w:val="28"/>
          <w:szCs w:val="28"/>
        </w:rPr>
        <w:t>.1</w:t>
      </w:r>
      <w:r w:rsidR="00036B0F">
        <w:rPr>
          <w:rFonts w:cs="Times New Roman"/>
          <w:sz w:val="28"/>
          <w:szCs w:val="28"/>
        </w:rPr>
        <w:t xml:space="preserve">) </w:t>
      </w:r>
      <w:r w:rsidR="004457F9">
        <w:rPr>
          <w:rFonts w:cs="Times New Roman"/>
          <w:sz w:val="28"/>
          <w:szCs w:val="28"/>
        </w:rPr>
        <w:t>Пункт 4 «</w:t>
      </w:r>
      <w:r w:rsidR="004457F9" w:rsidRPr="004457F9">
        <w:rPr>
          <w:sz w:val="28"/>
        </w:rPr>
        <w:t>Стратегический выбор развития муниципального образования «Новоселкинское сельское поселение»</w:t>
      </w:r>
      <w:r w:rsidR="004457F9">
        <w:rPr>
          <w:rFonts w:cs="Times New Roman"/>
          <w:sz w:val="28"/>
          <w:szCs w:val="28"/>
        </w:rPr>
        <w:t xml:space="preserve"> абзац«</w:t>
      </w:r>
      <w:r w:rsidR="00167B99" w:rsidRPr="00317989">
        <w:rPr>
          <w:rFonts w:eastAsia="Times New Roman" w:cs="Times New Roman"/>
          <w:sz w:val="28"/>
          <w:szCs w:val="28"/>
        </w:rPr>
        <w:t>Развитие промышленных предприятий</w:t>
      </w:r>
      <w:r w:rsidR="004457F9">
        <w:rPr>
          <w:rFonts w:eastAsia="Times New Roman" w:cs="Times New Roman"/>
          <w:sz w:val="28"/>
          <w:szCs w:val="28"/>
        </w:rPr>
        <w:t>»</w:t>
      </w:r>
      <w:r w:rsidR="00167B99" w:rsidRPr="00317989">
        <w:rPr>
          <w:rFonts w:eastAsia="Times New Roman" w:cs="Times New Roman"/>
          <w:sz w:val="28"/>
          <w:szCs w:val="28"/>
        </w:rPr>
        <w:t>,</w:t>
      </w:r>
      <w:r w:rsidR="00167B99">
        <w:rPr>
          <w:rFonts w:eastAsia="Times New Roman" w:cs="Times New Roman"/>
          <w:spacing w:val="6"/>
          <w:sz w:val="28"/>
          <w:szCs w:val="28"/>
        </w:rPr>
        <w:t>дополнить текстом с таблицей следующего содержания:</w:t>
      </w:r>
    </w:p>
    <w:p w:rsidR="00167B99" w:rsidRDefault="00167B99" w:rsidP="00167B99">
      <w:pPr>
        <w:pStyle w:val="af"/>
        <w:shd w:val="clear" w:color="auto" w:fill="FFFFFF"/>
        <w:tabs>
          <w:tab w:val="left" w:pos="-388"/>
          <w:tab w:val="left" w:pos="0"/>
        </w:tabs>
        <w:ind w:firstLine="709"/>
        <w:jc w:val="both"/>
      </w:pPr>
      <w:r>
        <w:rPr>
          <w:rFonts w:eastAsia="Times New Roman" w:cs="Times New Roman"/>
          <w:color w:val="000000"/>
          <w:spacing w:val="6"/>
          <w:sz w:val="28"/>
          <w:szCs w:val="28"/>
        </w:rPr>
        <w:t>АО «</w:t>
      </w:r>
      <w:r w:rsidR="003D43B0">
        <w:rPr>
          <w:rFonts w:eastAsia="Times New Roman" w:cs="Times New Roman"/>
          <w:color w:val="000000"/>
          <w:spacing w:val="6"/>
          <w:sz w:val="28"/>
          <w:szCs w:val="28"/>
        </w:rPr>
        <w:t>РИТЭК</w:t>
      </w:r>
      <w:r>
        <w:rPr>
          <w:rFonts w:eastAsia="Times New Roman" w:cs="Times New Roman"/>
          <w:color w:val="000000"/>
          <w:spacing w:val="6"/>
          <w:sz w:val="28"/>
          <w:szCs w:val="28"/>
        </w:rPr>
        <w:t>»  планирует производить д</w:t>
      </w:r>
      <w:r>
        <w:rPr>
          <w:rFonts w:eastAsia="Times New Roman" w:cs="Times New Roman"/>
          <w:color w:val="000000"/>
          <w:sz w:val="28"/>
          <w:szCs w:val="28"/>
        </w:rPr>
        <w:t>обычу нефти, растворенного газа и сопутствующих компонентов</w:t>
      </w:r>
      <w:r>
        <w:rPr>
          <w:rFonts w:eastAsia="Times New Roman" w:cs="Times New Roman"/>
          <w:color w:val="000000"/>
          <w:spacing w:val="6"/>
          <w:sz w:val="28"/>
          <w:szCs w:val="28"/>
        </w:rPr>
        <w:t xml:space="preserve">   на представленных лицензионных </w:t>
      </w:r>
      <w:r>
        <w:rPr>
          <w:rFonts w:eastAsia="Times New Roman" w:cs="Times New Roman"/>
          <w:color w:val="000000"/>
          <w:spacing w:val="6"/>
          <w:sz w:val="28"/>
          <w:szCs w:val="28"/>
        </w:rPr>
        <w:lastRenderedPageBreak/>
        <w:t xml:space="preserve">участках </w:t>
      </w:r>
      <w:r w:rsidR="003F67EA">
        <w:rPr>
          <w:rFonts w:eastAsia="Times New Roman" w:cs="Times New Roman"/>
          <w:color w:val="000000"/>
          <w:spacing w:val="6"/>
          <w:sz w:val="28"/>
          <w:szCs w:val="28"/>
        </w:rPr>
        <w:t>недропользования</w:t>
      </w:r>
      <w:r>
        <w:rPr>
          <w:rFonts w:eastAsia="Times New Roman" w:cs="Times New Roman"/>
          <w:color w:val="000000"/>
          <w:spacing w:val="6"/>
          <w:sz w:val="28"/>
          <w:szCs w:val="28"/>
        </w:rPr>
        <w:t xml:space="preserve">: </w:t>
      </w:r>
    </w:p>
    <w:p w:rsidR="001026CE" w:rsidRPr="00FD3FE1" w:rsidRDefault="001026CE" w:rsidP="008E1907">
      <w:pPr>
        <w:jc w:val="both"/>
      </w:pPr>
    </w:p>
    <w:tbl>
      <w:tblPr>
        <w:tblW w:w="9356" w:type="dxa"/>
        <w:tblInd w:w="108" w:type="dxa"/>
        <w:tblBorders>
          <w:top w:val="single" w:sz="2" w:space="0" w:color="000001"/>
          <w:left w:val="single" w:sz="2" w:space="0" w:color="000001"/>
          <w:bottom w:val="single" w:sz="2" w:space="0" w:color="000001"/>
        </w:tblBorders>
        <w:tblCellMar>
          <w:left w:w="10" w:type="dxa"/>
          <w:right w:w="10" w:type="dxa"/>
        </w:tblCellMar>
        <w:tblLook w:val="04A0"/>
      </w:tblPr>
      <w:tblGrid>
        <w:gridCol w:w="560"/>
        <w:gridCol w:w="3409"/>
        <w:gridCol w:w="1560"/>
        <w:gridCol w:w="2551"/>
        <w:gridCol w:w="1276"/>
      </w:tblGrid>
      <w:tr w:rsidR="00FD3FE1" w:rsidRPr="00FD3FE1" w:rsidTr="00BC283C">
        <w:tc>
          <w:tcPr>
            <w:tcW w:w="56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1C7A7F" w:rsidRPr="00FD3FE1" w:rsidRDefault="001C7A7F" w:rsidP="003C3397">
            <w:pPr>
              <w:pStyle w:val="af"/>
              <w:spacing w:line="200" w:lineRule="atLeast"/>
              <w:jc w:val="both"/>
              <w:rPr>
                <w:color w:val="auto"/>
              </w:rPr>
            </w:pPr>
            <w:r w:rsidRPr="00FD3FE1">
              <w:rPr>
                <w:rFonts w:eastAsia="Times New Roman CYR" w:cs="Times New Roman CYR"/>
                <w:b/>
                <w:bCs/>
                <w:color w:val="auto"/>
              </w:rPr>
              <w:t>№</w:t>
            </w:r>
          </w:p>
          <w:p w:rsidR="001C7A7F" w:rsidRPr="00FD3FE1" w:rsidRDefault="001C7A7F" w:rsidP="003C3397">
            <w:pPr>
              <w:pStyle w:val="af"/>
              <w:spacing w:line="200" w:lineRule="atLeast"/>
              <w:jc w:val="both"/>
              <w:rPr>
                <w:color w:val="auto"/>
              </w:rPr>
            </w:pPr>
            <w:r w:rsidRPr="00FD3FE1">
              <w:rPr>
                <w:rFonts w:eastAsia="Times New Roman CYR" w:cs="Times New Roman CYR"/>
                <w:b/>
                <w:bCs/>
                <w:color w:val="auto"/>
              </w:rPr>
              <w:t>п\п</w:t>
            </w:r>
          </w:p>
        </w:tc>
        <w:tc>
          <w:tcPr>
            <w:tcW w:w="340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1C7A7F" w:rsidRPr="00FD3FE1" w:rsidRDefault="001C7A7F" w:rsidP="00585871">
            <w:pPr>
              <w:pStyle w:val="af"/>
              <w:spacing w:line="200" w:lineRule="atLeast"/>
              <w:jc w:val="center"/>
              <w:rPr>
                <w:color w:val="auto"/>
              </w:rPr>
            </w:pPr>
            <w:r w:rsidRPr="00FD3FE1">
              <w:rPr>
                <w:rFonts w:eastAsia="Times New Roman CYR" w:cs="Times New Roman CYR"/>
                <w:b/>
                <w:bCs/>
                <w:color w:val="auto"/>
              </w:rPr>
              <w:t>Название и адрес месторождения</w:t>
            </w:r>
          </w:p>
        </w:tc>
        <w:tc>
          <w:tcPr>
            <w:tcW w:w="156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1C7A7F" w:rsidRPr="00FD3FE1" w:rsidRDefault="00F27D92" w:rsidP="00585871">
            <w:pPr>
              <w:pStyle w:val="af"/>
              <w:spacing w:line="200" w:lineRule="atLeast"/>
              <w:jc w:val="center"/>
              <w:rPr>
                <w:color w:val="auto"/>
              </w:rPr>
            </w:pPr>
            <w:r w:rsidRPr="00FD3FE1">
              <w:rPr>
                <w:rFonts w:eastAsia="Times New Roman CYR" w:cs="Times New Roman CYR"/>
                <w:b/>
                <w:bCs/>
                <w:color w:val="auto"/>
              </w:rPr>
              <w:t>Компонент</w:t>
            </w:r>
          </w:p>
        </w:tc>
        <w:tc>
          <w:tcPr>
            <w:tcW w:w="2551"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1C7A7F" w:rsidRPr="00FD3FE1" w:rsidRDefault="001C7A7F" w:rsidP="00585871">
            <w:pPr>
              <w:pStyle w:val="af"/>
              <w:spacing w:line="200" w:lineRule="atLeast"/>
              <w:jc w:val="center"/>
              <w:rPr>
                <w:color w:val="auto"/>
              </w:rPr>
            </w:pPr>
            <w:r w:rsidRPr="00FD3FE1">
              <w:rPr>
                <w:rFonts w:eastAsia="Times New Roman CYR" w:cs="Times New Roman CYR"/>
                <w:b/>
                <w:bCs/>
                <w:color w:val="auto"/>
              </w:rPr>
              <w:t>Лицензия</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1C7A7F" w:rsidRPr="00FD3FE1" w:rsidRDefault="001C7A7F" w:rsidP="00585871">
            <w:pPr>
              <w:pStyle w:val="af"/>
              <w:spacing w:line="200" w:lineRule="atLeast"/>
              <w:jc w:val="center"/>
              <w:rPr>
                <w:color w:val="auto"/>
              </w:rPr>
            </w:pPr>
            <w:r w:rsidRPr="00FD3FE1">
              <w:rPr>
                <w:rFonts w:eastAsia="Times New Roman CYR" w:cs="Times New Roman CYR"/>
                <w:b/>
                <w:bCs/>
                <w:color w:val="auto"/>
              </w:rPr>
              <w:t>Площадь</w:t>
            </w:r>
          </w:p>
          <w:p w:rsidR="001C7A7F" w:rsidRPr="00FD3FE1" w:rsidRDefault="001C7A7F" w:rsidP="00585871">
            <w:pPr>
              <w:pStyle w:val="af"/>
              <w:spacing w:line="200" w:lineRule="atLeast"/>
              <w:jc w:val="center"/>
              <w:rPr>
                <w:color w:val="auto"/>
              </w:rPr>
            </w:pPr>
            <w:r w:rsidRPr="00FD3FE1">
              <w:rPr>
                <w:rFonts w:eastAsia="Times New Roman CYR" w:cs="Times New Roman CYR"/>
                <w:b/>
                <w:bCs/>
                <w:color w:val="auto"/>
              </w:rPr>
              <w:t>(</w:t>
            </w:r>
            <w:r w:rsidR="006A5E1B">
              <w:rPr>
                <w:rFonts w:eastAsia="Times New Roman CYR" w:cs="Times New Roman CYR"/>
                <w:b/>
                <w:bCs/>
                <w:color w:val="auto"/>
              </w:rPr>
              <w:t>км</w:t>
            </w:r>
            <w:r w:rsidR="006A5E1B" w:rsidRPr="006A5E1B">
              <w:rPr>
                <w:rFonts w:eastAsia="Times New Roman CYR" w:cs="Times New Roman CYR"/>
                <w:b/>
                <w:bCs/>
                <w:color w:val="auto"/>
                <w:vertAlign w:val="superscript"/>
              </w:rPr>
              <w:t>2</w:t>
            </w:r>
            <w:r w:rsidRPr="00FD3FE1">
              <w:rPr>
                <w:rFonts w:eastAsia="Times New Roman CYR" w:cs="Times New Roman CYR"/>
                <w:b/>
                <w:bCs/>
                <w:color w:val="auto"/>
              </w:rPr>
              <w:t>)</w:t>
            </w:r>
          </w:p>
        </w:tc>
      </w:tr>
      <w:tr w:rsidR="00FD3FE1" w:rsidRPr="00FD3FE1" w:rsidTr="00BC283C">
        <w:trPr>
          <w:trHeight w:val="818"/>
        </w:trPr>
        <w:tc>
          <w:tcPr>
            <w:tcW w:w="56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hideMark/>
          </w:tcPr>
          <w:p w:rsidR="001C7A7F" w:rsidRPr="00BC283C" w:rsidRDefault="001C7A7F" w:rsidP="003C3397">
            <w:pPr>
              <w:pStyle w:val="af"/>
              <w:spacing w:line="200" w:lineRule="atLeast"/>
              <w:jc w:val="both"/>
              <w:rPr>
                <w:color w:val="auto"/>
                <w:sz w:val="22"/>
              </w:rPr>
            </w:pPr>
            <w:r w:rsidRPr="00BC283C">
              <w:rPr>
                <w:rFonts w:eastAsia="Times New Roman CYR" w:cs="Times New Roman CYR"/>
                <w:color w:val="auto"/>
                <w:sz w:val="22"/>
              </w:rPr>
              <w:t>1.</w:t>
            </w:r>
          </w:p>
        </w:tc>
        <w:tc>
          <w:tcPr>
            <w:tcW w:w="3409"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hideMark/>
          </w:tcPr>
          <w:p w:rsidR="001C7A7F" w:rsidRPr="00BC283C" w:rsidRDefault="00BF5D60" w:rsidP="003C3397">
            <w:pPr>
              <w:pStyle w:val="af"/>
              <w:spacing w:line="200" w:lineRule="atLeast"/>
              <w:rPr>
                <w:color w:val="auto"/>
                <w:sz w:val="22"/>
              </w:rPr>
            </w:pPr>
            <w:r w:rsidRPr="00BC283C">
              <w:rPr>
                <w:rFonts w:eastAsia="Times New Roman CYR" w:cs="Times New Roman CYR"/>
                <w:color w:val="auto"/>
                <w:sz w:val="22"/>
              </w:rPr>
              <w:t>Лабитовский</w:t>
            </w:r>
            <w:r w:rsidR="006A5E1B" w:rsidRPr="00BC283C">
              <w:rPr>
                <w:rFonts w:eastAsia="Times New Roman CYR" w:cs="Times New Roman CYR"/>
                <w:color w:val="auto"/>
                <w:sz w:val="22"/>
              </w:rPr>
              <w:t xml:space="preserve"> участок недр.</w:t>
            </w:r>
          </w:p>
          <w:p w:rsidR="001C7A7F" w:rsidRPr="00BC283C" w:rsidRDefault="00BF5D60" w:rsidP="003C3397">
            <w:pPr>
              <w:pStyle w:val="af"/>
              <w:spacing w:line="200" w:lineRule="atLeast"/>
              <w:rPr>
                <w:color w:val="auto"/>
                <w:sz w:val="22"/>
              </w:rPr>
            </w:pPr>
            <w:r w:rsidRPr="00BC283C">
              <w:rPr>
                <w:rFonts w:eastAsia="Times New Roman CYR" w:cs="Times New Roman CYR"/>
                <w:color w:val="auto"/>
                <w:sz w:val="22"/>
              </w:rPr>
              <w:t>Мелекесский</w:t>
            </w:r>
            <w:r w:rsidR="001C7A7F" w:rsidRPr="00BC283C">
              <w:rPr>
                <w:rFonts w:eastAsia="Times New Roman CYR" w:cs="Times New Roman CYR"/>
                <w:color w:val="auto"/>
                <w:sz w:val="22"/>
              </w:rPr>
              <w:t xml:space="preserve"> район Ульяновской области Российской Федерации</w:t>
            </w:r>
          </w:p>
        </w:tc>
        <w:tc>
          <w:tcPr>
            <w:tcW w:w="1560"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hideMark/>
          </w:tcPr>
          <w:p w:rsidR="00F27D92" w:rsidRPr="00BC283C" w:rsidRDefault="001C7A7F" w:rsidP="00BC283C">
            <w:pPr>
              <w:pStyle w:val="af"/>
              <w:spacing w:line="200" w:lineRule="atLeast"/>
              <w:rPr>
                <w:rFonts w:eastAsia="Times New Roman CYR" w:cs="Times New Roman CYR"/>
                <w:color w:val="auto"/>
                <w:sz w:val="22"/>
              </w:rPr>
            </w:pPr>
            <w:r w:rsidRPr="00BC283C">
              <w:rPr>
                <w:rFonts w:eastAsia="Times New Roman CYR" w:cs="Times New Roman CYR"/>
                <w:color w:val="auto"/>
                <w:sz w:val="22"/>
              </w:rPr>
              <w:t>Нефть</w:t>
            </w:r>
            <w:r w:rsidR="00F27D92" w:rsidRPr="00BC283C">
              <w:rPr>
                <w:rFonts w:eastAsia="Times New Roman CYR" w:cs="Times New Roman CYR"/>
                <w:color w:val="auto"/>
                <w:sz w:val="22"/>
              </w:rPr>
              <w:t>,</w:t>
            </w:r>
          </w:p>
          <w:p w:rsidR="001C7A7F" w:rsidRPr="00BC283C" w:rsidRDefault="00F27D92" w:rsidP="00BC283C">
            <w:pPr>
              <w:pStyle w:val="af"/>
              <w:spacing w:line="200" w:lineRule="atLeast"/>
              <w:rPr>
                <w:color w:val="auto"/>
                <w:sz w:val="22"/>
              </w:rPr>
            </w:pPr>
            <w:r w:rsidRPr="00BC283C">
              <w:rPr>
                <w:rFonts w:eastAsia="Times New Roman CYR" w:cs="Times New Roman CYR"/>
                <w:color w:val="auto"/>
                <w:sz w:val="22"/>
              </w:rPr>
              <w:t>растворенный газ</w:t>
            </w:r>
          </w:p>
        </w:tc>
        <w:tc>
          <w:tcPr>
            <w:tcW w:w="2551" w:type="dxa"/>
            <w:tcBorders>
              <w:top w:val="nil"/>
              <w:left w:val="single" w:sz="2" w:space="0" w:color="000001"/>
              <w:bottom w:val="single" w:sz="4" w:space="0" w:color="auto"/>
              <w:right w:val="nil"/>
            </w:tcBorders>
            <w:shd w:val="clear" w:color="auto" w:fill="FFFFFF"/>
            <w:tcMar>
              <w:top w:w="0" w:type="dxa"/>
              <w:left w:w="108" w:type="dxa"/>
              <w:bottom w:w="0" w:type="dxa"/>
              <w:right w:w="108" w:type="dxa"/>
            </w:tcMar>
            <w:hideMark/>
          </w:tcPr>
          <w:p w:rsidR="00BC283C" w:rsidRDefault="00F27D92" w:rsidP="00F27D92">
            <w:pPr>
              <w:pStyle w:val="af"/>
              <w:spacing w:line="200" w:lineRule="atLeast"/>
              <w:jc w:val="both"/>
              <w:rPr>
                <w:rFonts w:eastAsia="Times New Roman CYR" w:cs="Times New Roman CYR"/>
                <w:color w:val="auto"/>
                <w:sz w:val="22"/>
              </w:rPr>
            </w:pPr>
            <w:r w:rsidRPr="00BC283C">
              <w:rPr>
                <w:rFonts w:eastAsia="Times New Roman CYR" w:cs="Times New Roman CYR"/>
                <w:color w:val="auto"/>
                <w:sz w:val="22"/>
              </w:rPr>
              <w:t xml:space="preserve">На пользование </w:t>
            </w:r>
          </w:p>
          <w:p w:rsidR="00BC283C" w:rsidRDefault="00BC283C" w:rsidP="00F27D92">
            <w:pPr>
              <w:pStyle w:val="af"/>
              <w:spacing w:line="200" w:lineRule="atLeast"/>
              <w:jc w:val="both"/>
              <w:rPr>
                <w:rFonts w:eastAsia="Times New Roman CYR" w:cs="Times New Roman CYR"/>
                <w:color w:val="auto"/>
                <w:spacing w:val="6"/>
                <w:sz w:val="22"/>
              </w:rPr>
            </w:pPr>
            <w:r>
              <w:rPr>
                <w:rFonts w:eastAsia="Times New Roman CYR" w:cs="Times New Roman CYR"/>
                <w:color w:val="auto"/>
                <w:sz w:val="22"/>
              </w:rPr>
              <w:t>н</w:t>
            </w:r>
            <w:r w:rsidR="00F27D92" w:rsidRPr="00BC283C">
              <w:rPr>
                <w:rFonts w:eastAsia="Times New Roman CYR" w:cs="Times New Roman CYR"/>
                <w:color w:val="auto"/>
                <w:sz w:val="22"/>
              </w:rPr>
              <w:t>едрами</w:t>
            </w:r>
            <w:r w:rsidR="00F27D92" w:rsidRPr="00BC283C">
              <w:rPr>
                <w:rFonts w:eastAsia="Times New Roman CYR"/>
                <w:bCs/>
                <w:color w:val="auto"/>
                <w:sz w:val="22"/>
                <w:lang w:eastAsia="en-US"/>
              </w:rPr>
              <w:t>с целью</w:t>
            </w:r>
          </w:p>
          <w:p w:rsidR="00BC283C" w:rsidRDefault="00F27D92" w:rsidP="00F27D92">
            <w:pPr>
              <w:pStyle w:val="af"/>
              <w:spacing w:line="200" w:lineRule="atLeast"/>
              <w:jc w:val="both"/>
              <w:rPr>
                <w:rFonts w:eastAsia="Times New Roman CYR" w:cs="Times New Roman CYR"/>
                <w:color w:val="auto"/>
                <w:spacing w:val="6"/>
                <w:sz w:val="22"/>
              </w:rPr>
            </w:pPr>
            <w:r w:rsidRPr="00BC283C">
              <w:rPr>
                <w:rFonts w:eastAsia="Times New Roman CYR" w:cs="Times New Roman CYR"/>
                <w:color w:val="auto"/>
                <w:spacing w:val="6"/>
                <w:sz w:val="22"/>
              </w:rPr>
              <w:t xml:space="preserve">разведки и добычи </w:t>
            </w:r>
          </w:p>
          <w:p w:rsidR="00BF5D60" w:rsidRPr="00BC283C" w:rsidRDefault="00BC283C" w:rsidP="00F27D92">
            <w:pPr>
              <w:pStyle w:val="af"/>
              <w:spacing w:line="200" w:lineRule="atLeast"/>
              <w:jc w:val="both"/>
              <w:rPr>
                <w:color w:val="auto"/>
                <w:sz w:val="22"/>
              </w:rPr>
            </w:pPr>
            <w:r>
              <w:rPr>
                <w:rFonts w:eastAsia="Times New Roman CYR" w:cs="Times New Roman CYR"/>
                <w:color w:val="auto"/>
                <w:spacing w:val="6"/>
                <w:sz w:val="22"/>
              </w:rPr>
              <w:t xml:space="preserve">полезных </w:t>
            </w:r>
            <w:r w:rsidR="00F27D92" w:rsidRPr="00BC283C">
              <w:rPr>
                <w:rFonts w:eastAsia="Times New Roman CYR" w:cs="Times New Roman CYR"/>
                <w:color w:val="auto"/>
                <w:spacing w:val="6"/>
                <w:sz w:val="22"/>
              </w:rPr>
              <w:t>ископаемых</w:t>
            </w:r>
            <w:r w:rsidR="001C7A7F" w:rsidRPr="00BC283C">
              <w:rPr>
                <w:rFonts w:eastAsia="Times New Roman CYR" w:cs="Times New Roman CYR"/>
                <w:color w:val="auto"/>
                <w:sz w:val="22"/>
              </w:rPr>
              <w:t>»</w:t>
            </w:r>
          </w:p>
        </w:tc>
        <w:tc>
          <w:tcPr>
            <w:tcW w:w="1276" w:type="dxa"/>
            <w:tcBorders>
              <w:top w:val="nil"/>
              <w:left w:val="single" w:sz="2" w:space="0" w:color="000001"/>
              <w:bottom w:val="single" w:sz="4" w:space="0" w:color="auto"/>
              <w:right w:val="single" w:sz="2" w:space="0" w:color="000001"/>
            </w:tcBorders>
            <w:shd w:val="clear" w:color="auto" w:fill="FFFFFF"/>
            <w:tcMar>
              <w:top w:w="0" w:type="dxa"/>
              <w:left w:w="108" w:type="dxa"/>
              <w:bottom w:w="0" w:type="dxa"/>
              <w:right w:w="108" w:type="dxa"/>
            </w:tcMar>
            <w:hideMark/>
          </w:tcPr>
          <w:p w:rsidR="001C7A7F" w:rsidRPr="00BC283C" w:rsidRDefault="00B26466" w:rsidP="00B26466">
            <w:pPr>
              <w:pStyle w:val="af"/>
              <w:spacing w:line="200" w:lineRule="atLeast"/>
              <w:jc w:val="both"/>
              <w:rPr>
                <w:color w:val="auto"/>
                <w:sz w:val="22"/>
              </w:rPr>
            </w:pPr>
            <w:r w:rsidRPr="00BC283C">
              <w:rPr>
                <w:rFonts w:eastAsia="Times New Roman CYR" w:cs="Times New Roman CYR"/>
                <w:color w:val="auto"/>
                <w:sz w:val="22"/>
              </w:rPr>
              <w:t>111</w:t>
            </w:r>
            <w:r w:rsidR="006A5E1B" w:rsidRPr="00BC283C">
              <w:rPr>
                <w:rFonts w:eastAsia="Times New Roman CYR" w:cs="Times New Roman CYR"/>
                <w:color w:val="auto"/>
                <w:sz w:val="22"/>
              </w:rPr>
              <w:t>,</w:t>
            </w:r>
            <w:r w:rsidRPr="00BC283C">
              <w:rPr>
                <w:rFonts w:eastAsia="Times New Roman CYR" w:cs="Times New Roman CYR"/>
                <w:color w:val="auto"/>
                <w:sz w:val="22"/>
              </w:rPr>
              <w:t>9</w:t>
            </w:r>
          </w:p>
        </w:tc>
      </w:tr>
      <w:tr w:rsidR="00BF5D60" w:rsidRPr="00FD3FE1" w:rsidTr="00BC283C">
        <w:trPr>
          <w:trHeight w:val="288"/>
        </w:trPr>
        <w:tc>
          <w:tcPr>
            <w:tcW w:w="56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BF5D60" w:rsidRPr="00BC283C" w:rsidRDefault="00BF5D60" w:rsidP="003C3397">
            <w:pPr>
              <w:pStyle w:val="af"/>
              <w:spacing w:line="200" w:lineRule="atLeast"/>
              <w:jc w:val="both"/>
              <w:rPr>
                <w:rFonts w:eastAsia="Times New Roman CYR" w:cs="Times New Roman CYR"/>
                <w:color w:val="auto"/>
                <w:sz w:val="22"/>
              </w:rPr>
            </w:pPr>
            <w:r w:rsidRPr="00BC283C">
              <w:rPr>
                <w:rFonts w:eastAsia="Times New Roman CYR" w:cs="Times New Roman CYR"/>
                <w:color w:val="auto"/>
                <w:sz w:val="22"/>
              </w:rPr>
              <w:t>2.</w:t>
            </w:r>
          </w:p>
        </w:tc>
        <w:tc>
          <w:tcPr>
            <w:tcW w:w="3409"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BF5D60" w:rsidRPr="00BC283C" w:rsidRDefault="00BF5D60" w:rsidP="00956D11">
            <w:pPr>
              <w:pStyle w:val="af"/>
              <w:spacing w:line="200" w:lineRule="atLeast"/>
              <w:rPr>
                <w:color w:val="auto"/>
                <w:sz w:val="22"/>
              </w:rPr>
            </w:pPr>
            <w:r w:rsidRPr="00BC283C">
              <w:rPr>
                <w:rFonts w:eastAsia="Times New Roman CYR" w:cs="Times New Roman CYR"/>
                <w:color w:val="auto"/>
                <w:sz w:val="22"/>
              </w:rPr>
              <w:t>Филлиповский участок недр.</w:t>
            </w:r>
          </w:p>
          <w:p w:rsidR="00BF5D60" w:rsidRPr="00BC283C" w:rsidRDefault="00BF5D60" w:rsidP="00956D11">
            <w:pPr>
              <w:pStyle w:val="af"/>
              <w:spacing w:line="200" w:lineRule="atLeast"/>
              <w:rPr>
                <w:color w:val="auto"/>
                <w:sz w:val="22"/>
              </w:rPr>
            </w:pPr>
            <w:r w:rsidRPr="00BC283C">
              <w:rPr>
                <w:rFonts w:eastAsia="Times New Roman CYR" w:cs="Times New Roman CYR"/>
                <w:color w:val="auto"/>
                <w:sz w:val="22"/>
              </w:rPr>
              <w:t>Мелекесский район Ульяновской области Российской Федерации</w:t>
            </w:r>
          </w:p>
        </w:tc>
        <w:tc>
          <w:tcPr>
            <w:tcW w:w="1560"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BF5D60" w:rsidRPr="00BC283C" w:rsidRDefault="00BF5D60" w:rsidP="00BC283C">
            <w:pPr>
              <w:pStyle w:val="af"/>
              <w:spacing w:line="200" w:lineRule="atLeast"/>
              <w:rPr>
                <w:rFonts w:eastAsia="Times New Roman CYR" w:cs="Times New Roman CYR"/>
                <w:color w:val="auto"/>
                <w:sz w:val="22"/>
              </w:rPr>
            </w:pPr>
            <w:r w:rsidRPr="00BC283C">
              <w:rPr>
                <w:rFonts w:eastAsia="Times New Roman CYR" w:cs="Times New Roman CYR"/>
                <w:color w:val="auto"/>
                <w:sz w:val="22"/>
              </w:rPr>
              <w:t>Нефть,</w:t>
            </w:r>
          </w:p>
          <w:p w:rsidR="00BF5D60" w:rsidRPr="00BC283C" w:rsidRDefault="00BF5D60" w:rsidP="00BC283C">
            <w:pPr>
              <w:pStyle w:val="af"/>
              <w:spacing w:line="200" w:lineRule="atLeast"/>
              <w:rPr>
                <w:color w:val="auto"/>
                <w:sz w:val="22"/>
              </w:rPr>
            </w:pPr>
            <w:r w:rsidRPr="00BC283C">
              <w:rPr>
                <w:rFonts w:eastAsia="Times New Roman CYR" w:cs="Times New Roman CYR"/>
                <w:color w:val="auto"/>
                <w:sz w:val="22"/>
              </w:rPr>
              <w:t xml:space="preserve">растворенный газ </w:t>
            </w:r>
          </w:p>
        </w:tc>
        <w:tc>
          <w:tcPr>
            <w:tcW w:w="2551" w:type="dxa"/>
            <w:tcBorders>
              <w:top w:val="single" w:sz="4" w:space="0" w:color="auto"/>
              <w:left w:val="single" w:sz="2" w:space="0" w:color="000001"/>
              <w:bottom w:val="single" w:sz="2" w:space="0" w:color="000001"/>
              <w:right w:val="nil"/>
            </w:tcBorders>
            <w:shd w:val="clear" w:color="auto" w:fill="FFFFFF"/>
            <w:tcMar>
              <w:top w:w="0" w:type="dxa"/>
              <w:left w:w="108" w:type="dxa"/>
              <w:bottom w:w="0" w:type="dxa"/>
              <w:right w:w="108" w:type="dxa"/>
            </w:tcMar>
          </w:tcPr>
          <w:p w:rsidR="00BF5D60" w:rsidRPr="00BC283C" w:rsidRDefault="00BF5D60" w:rsidP="00956D11">
            <w:pPr>
              <w:pStyle w:val="af"/>
              <w:spacing w:line="200" w:lineRule="atLeast"/>
              <w:jc w:val="both"/>
              <w:rPr>
                <w:color w:val="auto"/>
                <w:sz w:val="22"/>
              </w:rPr>
            </w:pPr>
            <w:r w:rsidRPr="00BC283C">
              <w:rPr>
                <w:rFonts w:eastAsia="Times New Roman CYR" w:cs="Times New Roman CYR"/>
                <w:color w:val="auto"/>
                <w:sz w:val="22"/>
              </w:rPr>
              <w:t>На пользование недрами</w:t>
            </w:r>
          </w:p>
          <w:p w:rsidR="00BC283C" w:rsidRDefault="00BF5D60" w:rsidP="00956D11">
            <w:pPr>
              <w:pStyle w:val="af"/>
              <w:spacing w:line="200" w:lineRule="atLeast"/>
              <w:jc w:val="both"/>
              <w:rPr>
                <w:rFonts w:eastAsia="Times New Roman CYR" w:cs="Times New Roman CYR"/>
                <w:color w:val="auto"/>
                <w:spacing w:val="6"/>
                <w:sz w:val="22"/>
              </w:rPr>
            </w:pPr>
            <w:r w:rsidRPr="00BC283C">
              <w:rPr>
                <w:rFonts w:eastAsia="Times New Roman CYR"/>
                <w:bCs/>
                <w:color w:val="auto"/>
                <w:sz w:val="22"/>
                <w:lang w:eastAsia="en-US"/>
              </w:rPr>
              <w:t>с целью</w:t>
            </w:r>
            <w:r w:rsidRPr="00BC283C">
              <w:rPr>
                <w:rFonts w:eastAsia="Times New Roman CYR" w:cs="Times New Roman CYR"/>
                <w:color w:val="auto"/>
                <w:spacing w:val="6"/>
                <w:sz w:val="22"/>
              </w:rPr>
              <w:t xml:space="preserve"> разведки и </w:t>
            </w:r>
          </w:p>
          <w:p w:rsidR="00BC283C" w:rsidRDefault="00BF5D60" w:rsidP="00956D11">
            <w:pPr>
              <w:pStyle w:val="af"/>
              <w:spacing w:line="200" w:lineRule="atLeast"/>
              <w:jc w:val="both"/>
              <w:rPr>
                <w:rFonts w:eastAsia="Times New Roman CYR" w:cs="Times New Roman CYR"/>
                <w:color w:val="auto"/>
                <w:spacing w:val="6"/>
                <w:sz w:val="22"/>
              </w:rPr>
            </w:pPr>
            <w:r w:rsidRPr="00BC283C">
              <w:rPr>
                <w:rFonts w:eastAsia="Times New Roman CYR" w:cs="Times New Roman CYR"/>
                <w:color w:val="auto"/>
                <w:spacing w:val="6"/>
                <w:sz w:val="22"/>
              </w:rPr>
              <w:t>добычи полезных</w:t>
            </w:r>
          </w:p>
          <w:p w:rsidR="00BF5D60" w:rsidRPr="00BC283C" w:rsidRDefault="00BF5D60" w:rsidP="00956D11">
            <w:pPr>
              <w:pStyle w:val="af"/>
              <w:spacing w:line="200" w:lineRule="atLeast"/>
              <w:jc w:val="both"/>
              <w:rPr>
                <w:color w:val="auto"/>
                <w:sz w:val="22"/>
              </w:rPr>
            </w:pPr>
            <w:bookmarkStart w:id="2" w:name="_GoBack"/>
            <w:bookmarkEnd w:id="2"/>
            <w:r w:rsidRPr="00BC283C">
              <w:rPr>
                <w:rFonts w:eastAsia="Times New Roman CYR" w:cs="Times New Roman CYR"/>
                <w:color w:val="auto"/>
                <w:spacing w:val="6"/>
                <w:sz w:val="22"/>
              </w:rPr>
              <w:t>ископаемых</w:t>
            </w:r>
            <w:r w:rsidRPr="00BC283C">
              <w:rPr>
                <w:rFonts w:eastAsia="Times New Roman CYR" w:cs="Times New Roman CYR"/>
                <w:color w:val="auto"/>
                <w:sz w:val="22"/>
              </w:rPr>
              <w:t>»</w:t>
            </w:r>
          </w:p>
        </w:tc>
        <w:tc>
          <w:tcPr>
            <w:tcW w:w="127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F5D60" w:rsidRPr="00BC283C" w:rsidRDefault="00B26466" w:rsidP="00B26466">
            <w:pPr>
              <w:pStyle w:val="af"/>
              <w:spacing w:line="200" w:lineRule="atLeast"/>
              <w:jc w:val="both"/>
              <w:rPr>
                <w:color w:val="auto"/>
                <w:sz w:val="22"/>
              </w:rPr>
            </w:pPr>
            <w:r w:rsidRPr="00BC283C">
              <w:rPr>
                <w:rFonts w:eastAsia="Times New Roman CYR" w:cs="Times New Roman CYR"/>
                <w:color w:val="auto"/>
                <w:sz w:val="22"/>
              </w:rPr>
              <w:t>114</w:t>
            </w:r>
            <w:r w:rsidR="00BF5D60" w:rsidRPr="00BC283C">
              <w:rPr>
                <w:rFonts w:eastAsia="Times New Roman CYR" w:cs="Times New Roman CYR"/>
                <w:color w:val="auto"/>
                <w:sz w:val="22"/>
              </w:rPr>
              <w:t>,</w:t>
            </w:r>
            <w:r w:rsidRPr="00BC283C">
              <w:rPr>
                <w:rFonts w:eastAsia="Times New Roman CYR" w:cs="Times New Roman CYR"/>
                <w:color w:val="auto"/>
                <w:sz w:val="22"/>
              </w:rPr>
              <w:t>04</w:t>
            </w:r>
          </w:p>
        </w:tc>
      </w:tr>
    </w:tbl>
    <w:p w:rsidR="007718A9" w:rsidRPr="00FD3FE1" w:rsidRDefault="007718A9" w:rsidP="007718A9">
      <w:pPr>
        <w:pStyle w:val="af0"/>
        <w:tabs>
          <w:tab w:val="left" w:pos="851"/>
        </w:tabs>
        <w:spacing w:line="200" w:lineRule="atLeast"/>
        <w:ind w:left="0"/>
        <w:jc w:val="both"/>
        <w:rPr>
          <w:color w:val="auto"/>
        </w:rPr>
      </w:pPr>
    </w:p>
    <w:p w:rsidR="00ED759D" w:rsidRDefault="00F72238" w:rsidP="00ED759D">
      <w:pPr>
        <w:pStyle w:val="af"/>
        <w:ind w:firstLine="709"/>
        <w:jc w:val="both"/>
      </w:pPr>
      <w:r>
        <w:rPr>
          <w:rFonts w:eastAsia="Arial Unicode MS" w:cs="Times New Roman"/>
          <w:bCs/>
          <w:sz w:val="28"/>
          <w:szCs w:val="28"/>
          <w:lang w:eastAsia="ar-SA" w:bidi="ar-SA"/>
        </w:rPr>
        <w:t>2</w:t>
      </w:r>
      <w:r w:rsidR="00D82080">
        <w:rPr>
          <w:rFonts w:eastAsia="Arial Unicode MS" w:cs="Times New Roman"/>
          <w:bCs/>
          <w:sz w:val="28"/>
          <w:szCs w:val="28"/>
          <w:lang w:eastAsia="ar-SA" w:bidi="ar-SA"/>
        </w:rPr>
        <w:t>.</w:t>
      </w:r>
      <w:r w:rsidR="006810BD">
        <w:rPr>
          <w:rFonts w:eastAsia="Arial Unicode MS" w:cs="Times New Roman"/>
          <w:bCs/>
          <w:sz w:val="28"/>
          <w:szCs w:val="28"/>
          <w:lang w:eastAsia="ar-SA" w:bidi="ar-SA"/>
        </w:rPr>
        <w:t>2</w:t>
      </w:r>
      <w:r w:rsidR="00036B0F">
        <w:rPr>
          <w:rFonts w:eastAsia="Arial Unicode MS" w:cs="Times New Roman"/>
          <w:bCs/>
          <w:sz w:val="28"/>
          <w:szCs w:val="28"/>
          <w:lang w:eastAsia="ar-SA" w:bidi="ar-SA"/>
        </w:rPr>
        <w:t>)</w:t>
      </w:r>
      <w:r w:rsidR="00ED759D">
        <w:rPr>
          <w:rFonts w:eastAsia="Arial Unicode MS" w:cs="Times New Roman"/>
          <w:bCs/>
          <w:sz w:val="28"/>
          <w:szCs w:val="28"/>
          <w:lang w:eastAsia="ar-SA" w:bidi="ar-SA"/>
        </w:rPr>
        <w:t xml:space="preserve"> Пункт</w:t>
      </w:r>
      <w:r w:rsidR="00DE285C">
        <w:rPr>
          <w:rFonts w:eastAsia="Times New Roman" w:cs="Times New Roman"/>
          <w:bCs/>
          <w:color w:val="000000"/>
          <w:spacing w:val="6"/>
          <w:sz w:val="28"/>
          <w:szCs w:val="28"/>
        </w:rPr>
        <w:t xml:space="preserve"> 10«</w:t>
      </w:r>
      <w:r w:rsidR="00ED759D">
        <w:rPr>
          <w:rFonts w:eastAsia="Times New Roman" w:cs="Times New Roman"/>
          <w:bCs/>
          <w:color w:val="000000"/>
          <w:spacing w:val="6"/>
          <w:sz w:val="28"/>
          <w:szCs w:val="28"/>
        </w:rPr>
        <w:t>Меры по улучшению экологической обстановки</w:t>
      </w:r>
      <w:r w:rsidR="00DE285C">
        <w:rPr>
          <w:rFonts w:eastAsia="Times New Roman" w:cs="Times New Roman"/>
          <w:bCs/>
          <w:color w:val="000000"/>
          <w:spacing w:val="6"/>
          <w:sz w:val="28"/>
          <w:szCs w:val="28"/>
        </w:rPr>
        <w:t>»</w:t>
      </w:r>
      <w:r w:rsidR="00ED759D">
        <w:rPr>
          <w:rFonts w:eastAsia="Times New Roman" w:cs="Times New Roman"/>
          <w:spacing w:val="6"/>
          <w:sz w:val="28"/>
          <w:szCs w:val="28"/>
        </w:rPr>
        <w:t xml:space="preserve">дополнить текстом следующего содержания: </w:t>
      </w:r>
    </w:p>
    <w:p w:rsidR="00ED759D" w:rsidRDefault="00ED759D" w:rsidP="00ED759D">
      <w:pPr>
        <w:pStyle w:val="af0"/>
        <w:tabs>
          <w:tab w:val="left" w:pos="900"/>
        </w:tabs>
        <w:ind w:left="0" w:firstLine="709"/>
        <w:jc w:val="both"/>
      </w:pPr>
      <w:r>
        <w:rPr>
          <w:rFonts w:eastAsia="Times New Roman" w:cs="Times New Roman"/>
          <w:spacing w:val="6"/>
          <w:sz w:val="28"/>
          <w:szCs w:val="28"/>
        </w:rPr>
        <w:t>«</w:t>
      </w:r>
      <w:r w:rsidR="0035388E">
        <w:rPr>
          <w:rFonts w:eastAsia="Times New Roman" w:cs="Times New Roman"/>
          <w:color w:val="000000"/>
          <w:spacing w:val="6"/>
          <w:sz w:val="28"/>
          <w:szCs w:val="28"/>
        </w:rPr>
        <w:t>С</w:t>
      </w:r>
      <w:r>
        <w:rPr>
          <w:rFonts w:eastAsia="Times New Roman" w:cs="Times New Roman"/>
          <w:color w:val="000000"/>
          <w:spacing w:val="6"/>
          <w:sz w:val="28"/>
          <w:szCs w:val="28"/>
        </w:rPr>
        <w:t>троительство нефтедобывающих предприятий располагать с учётом особенностей территории с соблюдением действующих норм и правил».</w:t>
      </w:r>
    </w:p>
    <w:p w:rsidR="007718A9" w:rsidRPr="00CD5656" w:rsidRDefault="0020042B" w:rsidP="00CD5656">
      <w:pPr>
        <w:pStyle w:val="a5"/>
        <w:spacing w:line="200" w:lineRule="atLeast"/>
        <w:rPr>
          <w:sz w:val="28"/>
          <w:szCs w:val="28"/>
        </w:rPr>
      </w:pPr>
      <w:r>
        <w:rPr>
          <w:sz w:val="28"/>
          <w:szCs w:val="28"/>
        </w:rPr>
        <w:t xml:space="preserve">          3)</w:t>
      </w:r>
      <w:r w:rsidR="004A038A" w:rsidRPr="00FD3FE1">
        <w:rPr>
          <w:sz w:val="28"/>
          <w:szCs w:val="28"/>
        </w:rPr>
        <w:t xml:space="preserve"> Настоящим проектом </w:t>
      </w:r>
      <w:r w:rsidR="007718A9" w:rsidRPr="00FD3FE1">
        <w:rPr>
          <w:sz w:val="28"/>
          <w:szCs w:val="28"/>
        </w:rPr>
        <w:t>также внесены из</w:t>
      </w:r>
      <w:r w:rsidR="004A038A" w:rsidRPr="00FD3FE1">
        <w:rPr>
          <w:sz w:val="28"/>
          <w:szCs w:val="28"/>
        </w:rPr>
        <w:t xml:space="preserve">менения в графические материалы </w:t>
      </w:r>
      <w:r w:rsidR="007718A9" w:rsidRPr="00FD3FE1">
        <w:rPr>
          <w:sz w:val="28"/>
          <w:szCs w:val="28"/>
        </w:rPr>
        <w:t>Генерального плана</w:t>
      </w:r>
      <w:r w:rsidR="00162656">
        <w:rPr>
          <w:color w:val="000000"/>
          <w:sz w:val="28"/>
          <w:szCs w:val="28"/>
        </w:rPr>
        <w:t>муниципального образования «Новосёлкинское сельское поселение» Мелекесского района Ульяновской области</w:t>
      </w:r>
      <w:r w:rsidR="007718A9" w:rsidRPr="00FD3FE1">
        <w:rPr>
          <w:sz w:val="28"/>
          <w:szCs w:val="28"/>
        </w:rPr>
        <w:t>. Следующие чертежи читать в новой редакции:</w:t>
      </w:r>
    </w:p>
    <w:p w:rsidR="004F14A7" w:rsidRDefault="00F85D5F" w:rsidP="004F14A7">
      <w:pPr>
        <w:pStyle w:val="a5"/>
        <w:numPr>
          <w:ilvl w:val="0"/>
          <w:numId w:val="9"/>
        </w:numPr>
        <w:spacing w:line="200" w:lineRule="atLeast"/>
        <w:ind w:left="1134" w:hanging="425"/>
        <w:rPr>
          <w:sz w:val="28"/>
          <w:szCs w:val="28"/>
        </w:rPr>
      </w:pPr>
      <w:r>
        <w:rPr>
          <w:sz w:val="28"/>
          <w:szCs w:val="28"/>
        </w:rPr>
        <w:t>Карта границ населённых пунктов, входящих в состав поселения</w:t>
      </w:r>
      <w:r w:rsidR="004F14A7">
        <w:rPr>
          <w:sz w:val="28"/>
          <w:szCs w:val="28"/>
        </w:rPr>
        <w:t>;</w:t>
      </w:r>
    </w:p>
    <w:p w:rsidR="008D2B9E" w:rsidRPr="004F14A7" w:rsidRDefault="008D2B9E" w:rsidP="004F14A7">
      <w:pPr>
        <w:pStyle w:val="a5"/>
        <w:numPr>
          <w:ilvl w:val="0"/>
          <w:numId w:val="9"/>
        </w:numPr>
        <w:spacing w:line="200" w:lineRule="atLeast"/>
        <w:ind w:left="1134" w:hanging="425"/>
        <w:rPr>
          <w:sz w:val="28"/>
          <w:szCs w:val="28"/>
        </w:rPr>
      </w:pPr>
      <w:r w:rsidRPr="004F14A7">
        <w:rPr>
          <w:sz w:val="28"/>
          <w:szCs w:val="28"/>
        </w:rPr>
        <w:t>Карта функциональных зон.</w:t>
      </w:r>
    </w:p>
    <w:p w:rsidR="006A1EEE" w:rsidRDefault="006A1EEE" w:rsidP="00305054">
      <w:pPr>
        <w:spacing w:line="276" w:lineRule="auto"/>
        <w:rPr>
          <w:b/>
          <w:bCs/>
          <w:sz w:val="28"/>
          <w:szCs w:val="28"/>
        </w:rPr>
      </w:pPr>
    </w:p>
    <w:p w:rsidR="00221FCE" w:rsidRDefault="006F321B" w:rsidP="00F94252">
      <w:pPr>
        <w:spacing w:line="276" w:lineRule="auto"/>
        <w:ind w:firstLine="709"/>
        <w:jc w:val="center"/>
        <w:rPr>
          <w:b/>
          <w:bCs/>
          <w:sz w:val="28"/>
          <w:szCs w:val="28"/>
        </w:rPr>
      </w:pPr>
      <w:r w:rsidRPr="00FD3FE1">
        <w:rPr>
          <w:b/>
          <w:bCs/>
          <w:sz w:val="28"/>
          <w:szCs w:val="28"/>
        </w:rPr>
        <w:t>4.Заключительные положения</w:t>
      </w:r>
    </w:p>
    <w:p w:rsidR="00F94252" w:rsidRPr="00FD3FE1" w:rsidRDefault="00F94252" w:rsidP="00F94252">
      <w:pPr>
        <w:spacing w:line="276" w:lineRule="auto"/>
        <w:ind w:firstLine="709"/>
        <w:jc w:val="center"/>
        <w:rPr>
          <w:b/>
          <w:bCs/>
          <w:sz w:val="28"/>
          <w:szCs w:val="28"/>
        </w:rPr>
      </w:pPr>
    </w:p>
    <w:p w:rsidR="00430F21" w:rsidRPr="00FD3FE1" w:rsidRDefault="00430F21" w:rsidP="00430F21">
      <w:pPr>
        <w:pStyle w:val="af"/>
        <w:spacing w:line="200" w:lineRule="atLeast"/>
        <w:ind w:firstLine="709"/>
        <w:jc w:val="both"/>
        <w:rPr>
          <w:color w:val="auto"/>
        </w:rPr>
      </w:pPr>
      <w:r w:rsidRPr="00FD3FE1">
        <w:rPr>
          <w:rFonts w:eastAsia="Times New Roman CYR" w:cs="Times New Roman CYR"/>
          <w:color w:val="auto"/>
          <w:sz w:val="28"/>
          <w:szCs w:val="28"/>
        </w:rPr>
        <w:t xml:space="preserve">В Генеральный план внесены изменения в части </w:t>
      </w:r>
      <w:r w:rsidR="004C2FAC">
        <w:rPr>
          <w:rFonts w:eastAsia="Times New Roman CYR" w:cs="Times New Roman"/>
          <w:color w:val="auto"/>
          <w:sz w:val="28"/>
          <w:szCs w:val="28"/>
        </w:rPr>
        <w:t>отображения</w:t>
      </w:r>
      <w:r>
        <w:rPr>
          <w:rFonts w:eastAsia="Times New Roman CYR" w:cs="Times New Roman"/>
          <w:color w:val="auto"/>
          <w:sz w:val="28"/>
          <w:szCs w:val="28"/>
        </w:rPr>
        <w:t>границ лицензионных участков недропользования</w:t>
      </w:r>
      <w:r w:rsidRPr="00FD3FE1">
        <w:rPr>
          <w:rFonts w:eastAsia="Times New Roman CYR" w:cs="Times New Roman"/>
          <w:color w:val="auto"/>
          <w:sz w:val="28"/>
          <w:szCs w:val="28"/>
        </w:rPr>
        <w:t>.</w:t>
      </w:r>
    </w:p>
    <w:p w:rsidR="007718A9" w:rsidRPr="00FD3FE1" w:rsidRDefault="007718A9" w:rsidP="007718A9">
      <w:pPr>
        <w:pStyle w:val="af"/>
        <w:spacing w:line="200" w:lineRule="atLeast"/>
        <w:ind w:firstLine="709"/>
        <w:jc w:val="both"/>
        <w:rPr>
          <w:color w:val="auto"/>
        </w:rPr>
      </w:pPr>
    </w:p>
    <w:sectPr w:rsidR="007718A9" w:rsidRPr="00FD3FE1" w:rsidSect="000022CC">
      <w:footerReference w:type="first" r:id="rId11"/>
      <w:footnotePr>
        <w:pos w:val="beneathText"/>
      </w:footnotePr>
      <w:pgSz w:w="11905" w:h="16837"/>
      <w:pgMar w:top="1134" w:right="850" w:bottom="1134" w:left="1701" w:header="720"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A4" w:rsidRDefault="00E858A4">
      <w:r>
        <w:separator/>
      </w:r>
    </w:p>
  </w:endnote>
  <w:endnote w:type="continuationSeparator" w:id="1">
    <w:p w:rsidR="00E858A4" w:rsidRDefault="00E85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90066"/>
      <w:docPartObj>
        <w:docPartGallery w:val="Page Numbers (Bottom of Page)"/>
        <w:docPartUnique/>
      </w:docPartObj>
    </w:sdtPr>
    <w:sdtContent>
      <w:p w:rsidR="00E53F37" w:rsidRDefault="00083FF8">
        <w:pPr>
          <w:pStyle w:val="a9"/>
          <w:jc w:val="right"/>
        </w:pPr>
        <w:r>
          <w:fldChar w:fldCharType="begin"/>
        </w:r>
        <w:r w:rsidR="00E53F37">
          <w:instrText>PAGE   \* MERGEFORMAT</w:instrText>
        </w:r>
        <w:r>
          <w:fldChar w:fldCharType="separate"/>
        </w:r>
        <w:r w:rsidR="000022CC">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CC" w:rsidRDefault="000022CC">
    <w:pPr>
      <w:pStyle w:val="a9"/>
      <w:jc w:val="right"/>
    </w:pPr>
  </w:p>
  <w:p w:rsidR="000022CC" w:rsidRDefault="000022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27807"/>
      <w:docPartObj>
        <w:docPartGallery w:val="Page Numbers (Bottom of Page)"/>
        <w:docPartUnique/>
      </w:docPartObj>
    </w:sdtPr>
    <w:sdtContent>
      <w:p w:rsidR="000022CC" w:rsidRDefault="00083FF8">
        <w:pPr>
          <w:pStyle w:val="a9"/>
          <w:jc w:val="right"/>
        </w:pPr>
        <w:r>
          <w:fldChar w:fldCharType="begin"/>
        </w:r>
        <w:r w:rsidR="000022CC">
          <w:instrText>PAGE   \* MERGEFORMAT</w:instrText>
        </w:r>
        <w:r>
          <w:fldChar w:fldCharType="separate"/>
        </w:r>
        <w:r w:rsidR="00E835F0">
          <w:rPr>
            <w:noProof/>
          </w:rPr>
          <w:t>4</w:t>
        </w:r>
        <w:r>
          <w:fldChar w:fldCharType="end"/>
        </w:r>
      </w:p>
    </w:sdtContent>
  </w:sdt>
  <w:p w:rsidR="00573653" w:rsidRDefault="0057365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CC" w:rsidRDefault="00083FF8">
    <w:pPr>
      <w:pStyle w:val="a9"/>
      <w:jc w:val="right"/>
    </w:pPr>
    <w:r>
      <w:fldChar w:fldCharType="begin"/>
    </w:r>
    <w:r w:rsidR="000022CC">
      <w:instrText>PAGE   \* MERGEFORMAT</w:instrText>
    </w:r>
    <w:r>
      <w:fldChar w:fldCharType="separate"/>
    </w:r>
    <w:r w:rsidR="000022CC">
      <w:rPr>
        <w:noProof/>
      </w:rPr>
      <w:t>3</w:t>
    </w:r>
    <w:r>
      <w:fldChar w:fldCharType="end"/>
    </w:r>
  </w:p>
  <w:p w:rsidR="000022CC" w:rsidRDefault="000022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A4" w:rsidRDefault="00E858A4">
      <w:r>
        <w:separator/>
      </w:r>
    </w:p>
  </w:footnote>
  <w:footnote w:type="continuationSeparator" w:id="1">
    <w:p w:rsidR="00E858A4" w:rsidRDefault="00E8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
    <w:nsid w:val="175D6D4E"/>
    <w:multiLevelType w:val="multilevel"/>
    <w:tmpl w:val="20BAF198"/>
    <w:lvl w:ilvl="0">
      <w:start w:val="1"/>
      <w:numFmt w:val="bullet"/>
      <w:lvlText w:val=""/>
      <w:lvlJc w:val="left"/>
      <w:pPr>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3C997617"/>
    <w:multiLevelType w:val="hybridMultilevel"/>
    <w:tmpl w:val="4DE0F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3701F"/>
    <w:multiLevelType w:val="multilevel"/>
    <w:tmpl w:val="65F8671C"/>
    <w:lvl w:ilvl="0">
      <w:start w:val="1"/>
      <w:numFmt w:val="decimal"/>
      <w:lvlText w:val="%1."/>
      <w:lvlJc w:val="left"/>
      <w:pPr>
        <w:tabs>
          <w:tab w:val="num" w:pos="406"/>
        </w:tabs>
        <w:ind w:left="462" w:hanging="32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4A1678E4"/>
    <w:multiLevelType w:val="multilevel"/>
    <w:tmpl w:val="FA1A4FA0"/>
    <w:lvl w:ilvl="0">
      <w:start w:val="1"/>
      <w:numFmt w:val="bullet"/>
      <w:lvlText w:val=""/>
      <w:lvlJc w:val="left"/>
      <w:pPr>
        <w:ind w:left="1287"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7C046E87"/>
    <w:multiLevelType w:val="hybridMultilevel"/>
    <w:tmpl w:val="149AC884"/>
    <w:lvl w:ilvl="0" w:tplc="1A3815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562F9C"/>
    <w:multiLevelType w:val="hybridMultilevel"/>
    <w:tmpl w:val="34CAA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B93144"/>
    <w:rsid w:val="000022CC"/>
    <w:rsid w:val="00017F5A"/>
    <w:rsid w:val="0002596B"/>
    <w:rsid w:val="00036B0F"/>
    <w:rsid w:val="00037544"/>
    <w:rsid w:val="0003781B"/>
    <w:rsid w:val="000519ED"/>
    <w:rsid w:val="000568C6"/>
    <w:rsid w:val="00066798"/>
    <w:rsid w:val="000677E8"/>
    <w:rsid w:val="00076F66"/>
    <w:rsid w:val="00083FF8"/>
    <w:rsid w:val="000840B0"/>
    <w:rsid w:val="000B4465"/>
    <w:rsid w:val="000B7E55"/>
    <w:rsid w:val="000C5704"/>
    <w:rsid w:val="000C5E07"/>
    <w:rsid w:val="000D1D01"/>
    <w:rsid w:val="000E0618"/>
    <w:rsid w:val="000E0DB1"/>
    <w:rsid w:val="000E182E"/>
    <w:rsid w:val="000F2A69"/>
    <w:rsid w:val="001026CE"/>
    <w:rsid w:val="00115EA1"/>
    <w:rsid w:val="0012646E"/>
    <w:rsid w:val="001310CD"/>
    <w:rsid w:val="00137F0B"/>
    <w:rsid w:val="001428A7"/>
    <w:rsid w:val="00142C8A"/>
    <w:rsid w:val="001606BF"/>
    <w:rsid w:val="00160BE6"/>
    <w:rsid w:val="001615FE"/>
    <w:rsid w:val="00162656"/>
    <w:rsid w:val="00167B99"/>
    <w:rsid w:val="00173694"/>
    <w:rsid w:val="00175952"/>
    <w:rsid w:val="0017636A"/>
    <w:rsid w:val="00183E77"/>
    <w:rsid w:val="0019723E"/>
    <w:rsid w:val="001A175C"/>
    <w:rsid w:val="001C7A7F"/>
    <w:rsid w:val="0020042B"/>
    <w:rsid w:val="002074ED"/>
    <w:rsid w:val="00211600"/>
    <w:rsid w:val="00213230"/>
    <w:rsid w:val="00221FCE"/>
    <w:rsid w:val="00233B74"/>
    <w:rsid w:val="00241F6F"/>
    <w:rsid w:val="00251CFB"/>
    <w:rsid w:val="00274334"/>
    <w:rsid w:val="0029153C"/>
    <w:rsid w:val="0029169A"/>
    <w:rsid w:val="00293EF3"/>
    <w:rsid w:val="002A491E"/>
    <w:rsid w:val="002A6567"/>
    <w:rsid w:val="002C3A7D"/>
    <w:rsid w:val="002D2340"/>
    <w:rsid w:val="002F25A5"/>
    <w:rsid w:val="0030165E"/>
    <w:rsid w:val="0030276E"/>
    <w:rsid w:val="00305054"/>
    <w:rsid w:val="00310449"/>
    <w:rsid w:val="00310C33"/>
    <w:rsid w:val="003316F3"/>
    <w:rsid w:val="00333930"/>
    <w:rsid w:val="00343FE9"/>
    <w:rsid w:val="003451DD"/>
    <w:rsid w:val="0035388E"/>
    <w:rsid w:val="00364532"/>
    <w:rsid w:val="0036552D"/>
    <w:rsid w:val="0037503C"/>
    <w:rsid w:val="00377517"/>
    <w:rsid w:val="00383BAF"/>
    <w:rsid w:val="00396FF1"/>
    <w:rsid w:val="003A0D78"/>
    <w:rsid w:val="003A5A9F"/>
    <w:rsid w:val="003B4548"/>
    <w:rsid w:val="003C0A61"/>
    <w:rsid w:val="003C3397"/>
    <w:rsid w:val="003C7D95"/>
    <w:rsid w:val="003D1DA3"/>
    <w:rsid w:val="003D1ED9"/>
    <w:rsid w:val="003D43B0"/>
    <w:rsid w:val="003E1D7A"/>
    <w:rsid w:val="003E218C"/>
    <w:rsid w:val="003E3128"/>
    <w:rsid w:val="003E5410"/>
    <w:rsid w:val="003F1EB8"/>
    <w:rsid w:val="003F67EA"/>
    <w:rsid w:val="00403D00"/>
    <w:rsid w:val="004069A0"/>
    <w:rsid w:val="00414A78"/>
    <w:rsid w:val="00427080"/>
    <w:rsid w:val="00430F21"/>
    <w:rsid w:val="00431A21"/>
    <w:rsid w:val="004457F9"/>
    <w:rsid w:val="004537F5"/>
    <w:rsid w:val="004669FB"/>
    <w:rsid w:val="00470BBC"/>
    <w:rsid w:val="0047231F"/>
    <w:rsid w:val="0047723A"/>
    <w:rsid w:val="0048324F"/>
    <w:rsid w:val="00484385"/>
    <w:rsid w:val="00484D5B"/>
    <w:rsid w:val="00487734"/>
    <w:rsid w:val="004A038A"/>
    <w:rsid w:val="004A342D"/>
    <w:rsid w:val="004A542A"/>
    <w:rsid w:val="004B2914"/>
    <w:rsid w:val="004C1E6C"/>
    <w:rsid w:val="004C2FAC"/>
    <w:rsid w:val="004F14A7"/>
    <w:rsid w:val="004F417F"/>
    <w:rsid w:val="005039F0"/>
    <w:rsid w:val="00512ABF"/>
    <w:rsid w:val="00513C8C"/>
    <w:rsid w:val="00522021"/>
    <w:rsid w:val="00534858"/>
    <w:rsid w:val="00536C66"/>
    <w:rsid w:val="00541514"/>
    <w:rsid w:val="005432D0"/>
    <w:rsid w:val="005450E4"/>
    <w:rsid w:val="0054614E"/>
    <w:rsid w:val="00554AC5"/>
    <w:rsid w:val="00556078"/>
    <w:rsid w:val="00557382"/>
    <w:rsid w:val="00573653"/>
    <w:rsid w:val="00583AE5"/>
    <w:rsid w:val="00585871"/>
    <w:rsid w:val="00587002"/>
    <w:rsid w:val="0059490F"/>
    <w:rsid w:val="00597B7D"/>
    <w:rsid w:val="005D3619"/>
    <w:rsid w:val="005D6B6D"/>
    <w:rsid w:val="0060329C"/>
    <w:rsid w:val="00603492"/>
    <w:rsid w:val="0060407D"/>
    <w:rsid w:val="00605089"/>
    <w:rsid w:val="00615BDE"/>
    <w:rsid w:val="00616A35"/>
    <w:rsid w:val="00621E5F"/>
    <w:rsid w:val="00633A35"/>
    <w:rsid w:val="00642137"/>
    <w:rsid w:val="006570AC"/>
    <w:rsid w:val="00666A34"/>
    <w:rsid w:val="00667335"/>
    <w:rsid w:val="00675931"/>
    <w:rsid w:val="00680C21"/>
    <w:rsid w:val="006810BD"/>
    <w:rsid w:val="00681C1B"/>
    <w:rsid w:val="0068620D"/>
    <w:rsid w:val="006A1EEE"/>
    <w:rsid w:val="006A5E1B"/>
    <w:rsid w:val="006C0B1E"/>
    <w:rsid w:val="006C34A2"/>
    <w:rsid w:val="006C386B"/>
    <w:rsid w:val="006D1863"/>
    <w:rsid w:val="006E0652"/>
    <w:rsid w:val="006E139F"/>
    <w:rsid w:val="006E6486"/>
    <w:rsid w:val="006F0FE2"/>
    <w:rsid w:val="006F321B"/>
    <w:rsid w:val="006F668B"/>
    <w:rsid w:val="00701565"/>
    <w:rsid w:val="00702671"/>
    <w:rsid w:val="007305BE"/>
    <w:rsid w:val="007306C1"/>
    <w:rsid w:val="00731E8D"/>
    <w:rsid w:val="0073781E"/>
    <w:rsid w:val="007522CA"/>
    <w:rsid w:val="00770779"/>
    <w:rsid w:val="007718A9"/>
    <w:rsid w:val="0078383D"/>
    <w:rsid w:val="007946A0"/>
    <w:rsid w:val="007A3BE9"/>
    <w:rsid w:val="007A529B"/>
    <w:rsid w:val="007B0D2A"/>
    <w:rsid w:val="007B3B92"/>
    <w:rsid w:val="007C748F"/>
    <w:rsid w:val="007D2114"/>
    <w:rsid w:val="007D4FD2"/>
    <w:rsid w:val="007D730E"/>
    <w:rsid w:val="008014F0"/>
    <w:rsid w:val="00811D9F"/>
    <w:rsid w:val="008201F1"/>
    <w:rsid w:val="00827E05"/>
    <w:rsid w:val="00834751"/>
    <w:rsid w:val="008457F6"/>
    <w:rsid w:val="0084791B"/>
    <w:rsid w:val="0086251E"/>
    <w:rsid w:val="008634FF"/>
    <w:rsid w:val="00865FF1"/>
    <w:rsid w:val="0087041C"/>
    <w:rsid w:val="00870665"/>
    <w:rsid w:val="00887E7A"/>
    <w:rsid w:val="00893030"/>
    <w:rsid w:val="008B2C47"/>
    <w:rsid w:val="008B3DAC"/>
    <w:rsid w:val="008C2E19"/>
    <w:rsid w:val="008C2FA6"/>
    <w:rsid w:val="008D2B9E"/>
    <w:rsid w:val="008D5CFB"/>
    <w:rsid w:val="008E0FC7"/>
    <w:rsid w:val="008E1907"/>
    <w:rsid w:val="008E67A5"/>
    <w:rsid w:val="0090035B"/>
    <w:rsid w:val="0090540A"/>
    <w:rsid w:val="009059F8"/>
    <w:rsid w:val="009512D2"/>
    <w:rsid w:val="00953D44"/>
    <w:rsid w:val="00955818"/>
    <w:rsid w:val="00955DE4"/>
    <w:rsid w:val="00956258"/>
    <w:rsid w:val="00973E2B"/>
    <w:rsid w:val="00977D4C"/>
    <w:rsid w:val="00982261"/>
    <w:rsid w:val="009850FF"/>
    <w:rsid w:val="00990582"/>
    <w:rsid w:val="009A0021"/>
    <w:rsid w:val="009A0EA2"/>
    <w:rsid w:val="009A0EFF"/>
    <w:rsid w:val="009A3986"/>
    <w:rsid w:val="009A51C6"/>
    <w:rsid w:val="009B6333"/>
    <w:rsid w:val="009D29E4"/>
    <w:rsid w:val="009E5F37"/>
    <w:rsid w:val="00A01941"/>
    <w:rsid w:val="00A019DC"/>
    <w:rsid w:val="00A03E48"/>
    <w:rsid w:val="00A328FA"/>
    <w:rsid w:val="00A40CA5"/>
    <w:rsid w:val="00A41A2D"/>
    <w:rsid w:val="00A425D6"/>
    <w:rsid w:val="00A4268A"/>
    <w:rsid w:val="00A43C6F"/>
    <w:rsid w:val="00A46BE1"/>
    <w:rsid w:val="00A47EB3"/>
    <w:rsid w:val="00A65178"/>
    <w:rsid w:val="00A65764"/>
    <w:rsid w:val="00A65DB7"/>
    <w:rsid w:val="00A7467F"/>
    <w:rsid w:val="00A76A4B"/>
    <w:rsid w:val="00AA20F5"/>
    <w:rsid w:val="00AA4804"/>
    <w:rsid w:val="00AA5735"/>
    <w:rsid w:val="00AB148C"/>
    <w:rsid w:val="00AB7EAC"/>
    <w:rsid w:val="00AC0A9F"/>
    <w:rsid w:val="00AC3EE5"/>
    <w:rsid w:val="00AC69DB"/>
    <w:rsid w:val="00AC6F5B"/>
    <w:rsid w:val="00AE07BC"/>
    <w:rsid w:val="00AE46CA"/>
    <w:rsid w:val="00AE63D0"/>
    <w:rsid w:val="00AF3D78"/>
    <w:rsid w:val="00AF602B"/>
    <w:rsid w:val="00B11683"/>
    <w:rsid w:val="00B1384B"/>
    <w:rsid w:val="00B13BF9"/>
    <w:rsid w:val="00B153C8"/>
    <w:rsid w:val="00B2188B"/>
    <w:rsid w:val="00B26466"/>
    <w:rsid w:val="00B36075"/>
    <w:rsid w:val="00B5486A"/>
    <w:rsid w:val="00B62328"/>
    <w:rsid w:val="00B66976"/>
    <w:rsid w:val="00B71AE7"/>
    <w:rsid w:val="00B802F9"/>
    <w:rsid w:val="00B82C4E"/>
    <w:rsid w:val="00B92430"/>
    <w:rsid w:val="00B93124"/>
    <w:rsid w:val="00B93144"/>
    <w:rsid w:val="00B958A0"/>
    <w:rsid w:val="00BB0B52"/>
    <w:rsid w:val="00BB2244"/>
    <w:rsid w:val="00BB357C"/>
    <w:rsid w:val="00BC1F63"/>
    <w:rsid w:val="00BC283C"/>
    <w:rsid w:val="00BC354A"/>
    <w:rsid w:val="00BE50E4"/>
    <w:rsid w:val="00BF0058"/>
    <w:rsid w:val="00BF34FA"/>
    <w:rsid w:val="00BF4A05"/>
    <w:rsid w:val="00BF5D60"/>
    <w:rsid w:val="00C10470"/>
    <w:rsid w:val="00C10F18"/>
    <w:rsid w:val="00C11879"/>
    <w:rsid w:val="00C21898"/>
    <w:rsid w:val="00C3313E"/>
    <w:rsid w:val="00C40634"/>
    <w:rsid w:val="00C612FB"/>
    <w:rsid w:val="00C629C0"/>
    <w:rsid w:val="00C64131"/>
    <w:rsid w:val="00C80A7D"/>
    <w:rsid w:val="00C84028"/>
    <w:rsid w:val="00C92043"/>
    <w:rsid w:val="00C95B31"/>
    <w:rsid w:val="00CB4066"/>
    <w:rsid w:val="00CB4C0B"/>
    <w:rsid w:val="00CB4ED4"/>
    <w:rsid w:val="00CB6E78"/>
    <w:rsid w:val="00CD5656"/>
    <w:rsid w:val="00CE51DE"/>
    <w:rsid w:val="00CE56D9"/>
    <w:rsid w:val="00CF174E"/>
    <w:rsid w:val="00CF20DA"/>
    <w:rsid w:val="00CF430B"/>
    <w:rsid w:val="00D06567"/>
    <w:rsid w:val="00D10C70"/>
    <w:rsid w:val="00D12F9D"/>
    <w:rsid w:val="00D1379A"/>
    <w:rsid w:val="00D14F59"/>
    <w:rsid w:val="00D325B7"/>
    <w:rsid w:val="00D36217"/>
    <w:rsid w:val="00D56786"/>
    <w:rsid w:val="00D568EA"/>
    <w:rsid w:val="00D57BDD"/>
    <w:rsid w:val="00D61BBB"/>
    <w:rsid w:val="00D624D3"/>
    <w:rsid w:val="00D6360D"/>
    <w:rsid w:val="00D67485"/>
    <w:rsid w:val="00D714CB"/>
    <w:rsid w:val="00D82080"/>
    <w:rsid w:val="00D929D4"/>
    <w:rsid w:val="00DA0DF5"/>
    <w:rsid w:val="00DA27D6"/>
    <w:rsid w:val="00DA71B2"/>
    <w:rsid w:val="00DC4BCC"/>
    <w:rsid w:val="00DC7EA6"/>
    <w:rsid w:val="00DE070F"/>
    <w:rsid w:val="00DE285C"/>
    <w:rsid w:val="00DF72F8"/>
    <w:rsid w:val="00E12C7D"/>
    <w:rsid w:val="00E12FC8"/>
    <w:rsid w:val="00E208CA"/>
    <w:rsid w:val="00E4423E"/>
    <w:rsid w:val="00E46213"/>
    <w:rsid w:val="00E53007"/>
    <w:rsid w:val="00E53F37"/>
    <w:rsid w:val="00E629D2"/>
    <w:rsid w:val="00E66C94"/>
    <w:rsid w:val="00E76C27"/>
    <w:rsid w:val="00E80F18"/>
    <w:rsid w:val="00E835F0"/>
    <w:rsid w:val="00E858A4"/>
    <w:rsid w:val="00E90CE3"/>
    <w:rsid w:val="00ED3160"/>
    <w:rsid w:val="00ED4665"/>
    <w:rsid w:val="00ED759D"/>
    <w:rsid w:val="00EE251D"/>
    <w:rsid w:val="00EE7355"/>
    <w:rsid w:val="00EF4B72"/>
    <w:rsid w:val="00EF671B"/>
    <w:rsid w:val="00F030E6"/>
    <w:rsid w:val="00F07081"/>
    <w:rsid w:val="00F2123D"/>
    <w:rsid w:val="00F212A5"/>
    <w:rsid w:val="00F21D2D"/>
    <w:rsid w:val="00F21FF8"/>
    <w:rsid w:val="00F27D92"/>
    <w:rsid w:val="00F30B23"/>
    <w:rsid w:val="00F3231D"/>
    <w:rsid w:val="00F3322B"/>
    <w:rsid w:val="00F515B8"/>
    <w:rsid w:val="00F67D45"/>
    <w:rsid w:val="00F72238"/>
    <w:rsid w:val="00F72598"/>
    <w:rsid w:val="00F73B01"/>
    <w:rsid w:val="00F850BE"/>
    <w:rsid w:val="00F85C94"/>
    <w:rsid w:val="00F85D5F"/>
    <w:rsid w:val="00F86CEA"/>
    <w:rsid w:val="00F91CE2"/>
    <w:rsid w:val="00F94252"/>
    <w:rsid w:val="00FA14EB"/>
    <w:rsid w:val="00FA2DFA"/>
    <w:rsid w:val="00FA4B34"/>
    <w:rsid w:val="00FB69C9"/>
    <w:rsid w:val="00FD3FE1"/>
    <w:rsid w:val="00FD6238"/>
    <w:rsid w:val="00FE5A3E"/>
    <w:rsid w:val="00FE7307"/>
    <w:rsid w:val="00FF09F6"/>
    <w:rsid w:val="00FF2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FF8"/>
    <w:rPr>
      <w:sz w:val="24"/>
      <w:szCs w:val="24"/>
      <w:lang w:eastAsia="ar-SA"/>
    </w:rPr>
  </w:style>
  <w:style w:type="paragraph" w:styleId="1">
    <w:name w:val="heading 1"/>
    <w:basedOn w:val="a"/>
    <w:next w:val="a"/>
    <w:qFormat/>
    <w:rsid w:val="00083FF8"/>
    <w:pPr>
      <w:keepNext/>
      <w:numPr>
        <w:numId w:val="1"/>
      </w:numPr>
      <w:jc w:val="center"/>
      <w:outlineLvl w:val="0"/>
    </w:pPr>
    <w:rPr>
      <w:b/>
      <w:bCs/>
    </w:rPr>
  </w:style>
  <w:style w:type="paragraph" w:styleId="2">
    <w:name w:val="heading 2"/>
    <w:basedOn w:val="a"/>
    <w:next w:val="a"/>
    <w:qFormat/>
    <w:rsid w:val="00083FF8"/>
    <w:pPr>
      <w:keepNext/>
      <w:numPr>
        <w:ilvl w:val="1"/>
        <w:numId w:val="1"/>
      </w:numPr>
      <w:outlineLvl w:val="1"/>
    </w:pPr>
    <w:rPr>
      <w:rFonts w:cs="Arial"/>
      <w:b/>
      <w:bCs/>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083FF8"/>
  </w:style>
  <w:style w:type="character" w:styleId="a3">
    <w:name w:val="page number"/>
    <w:basedOn w:val="10"/>
    <w:rsid w:val="00083FF8"/>
  </w:style>
  <w:style w:type="paragraph" w:customStyle="1" w:styleId="a4">
    <w:name w:val="Заголовок"/>
    <w:basedOn w:val="a"/>
    <w:next w:val="a5"/>
    <w:rsid w:val="00083FF8"/>
    <w:pPr>
      <w:keepNext/>
      <w:spacing w:before="240" w:after="120"/>
    </w:pPr>
    <w:rPr>
      <w:rFonts w:ascii="Arial" w:eastAsia="Lucida Sans Unicode" w:hAnsi="Arial" w:cs="Tahoma"/>
      <w:sz w:val="28"/>
      <w:szCs w:val="28"/>
    </w:rPr>
  </w:style>
  <w:style w:type="paragraph" w:styleId="a5">
    <w:name w:val="Body Text"/>
    <w:basedOn w:val="a"/>
    <w:rsid w:val="00083FF8"/>
    <w:pPr>
      <w:jc w:val="both"/>
    </w:pPr>
    <w:rPr>
      <w:szCs w:val="18"/>
    </w:rPr>
  </w:style>
  <w:style w:type="paragraph" w:styleId="a6">
    <w:name w:val="List"/>
    <w:basedOn w:val="a5"/>
    <w:rsid w:val="00083FF8"/>
    <w:rPr>
      <w:rFonts w:cs="Tahoma"/>
    </w:rPr>
  </w:style>
  <w:style w:type="paragraph" w:customStyle="1" w:styleId="11">
    <w:name w:val="Название1"/>
    <w:basedOn w:val="a"/>
    <w:rsid w:val="00083FF8"/>
    <w:pPr>
      <w:suppressLineNumbers/>
      <w:spacing w:before="120" w:after="120"/>
    </w:pPr>
    <w:rPr>
      <w:rFonts w:cs="Tahoma"/>
      <w:i/>
      <w:iCs/>
    </w:rPr>
  </w:style>
  <w:style w:type="paragraph" w:customStyle="1" w:styleId="12">
    <w:name w:val="Указатель1"/>
    <w:basedOn w:val="a"/>
    <w:rsid w:val="00083FF8"/>
    <w:pPr>
      <w:suppressLineNumbers/>
    </w:pPr>
    <w:rPr>
      <w:rFonts w:cs="Tahoma"/>
    </w:rPr>
  </w:style>
  <w:style w:type="paragraph" w:styleId="a7">
    <w:name w:val="Body Text Indent"/>
    <w:basedOn w:val="a"/>
    <w:rsid w:val="00083FF8"/>
    <w:pPr>
      <w:ind w:firstLine="708"/>
    </w:pPr>
    <w:rPr>
      <w:szCs w:val="18"/>
    </w:rPr>
  </w:style>
  <w:style w:type="paragraph" w:customStyle="1" w:styleId="21">
    <w:name w:val="Основной текст с отступом 21"/>
    <w:basedOn w:val="a"/>
    <w:rsid w:val="00083FF8"/>
    <w:pPr>
      <w:ind w:firstLine="708"/>
      <w:jc w:val="both"/>
    </w:pPr>
    <w:rPr>
      <w:szCs w:val="18"/>
    </w:rPr>
  </w:style>
  <w:style w:type="paragraph" w:styleId="a8">
    <w:name w:val="Balloon Text"/>
    <w:basedOn w:val="a"/>
    <w:rsid w:val="00083FF8"/>
    <w:rPr>
      <w:rFonts w:ascii="Tahoma" w:hAnsi="Tahoma" w:cs="Tahoma"/>
      <w:sz w:val="16"/>
      <w:szCs w:val="16"/>
    </w:rPr>
  </w:style>
  <w:style w:type="paragraph" w:styleId="a9">
    <w:name w:val="footer"/>
    <w:basedOn w:val="a"/>
    <w:link w:val="aa"/>
    <w:uiPriority w:val="99"/>
    <w:rsid w:val="00083FF8"/>
    <w:pPr>
      <w:tabs>
        <w:tab w:val="center" w:pos="4677"/>
        <w:tab w:val="right" w:pos="9355"/>
      </w:tabs>
    </w:pPr>
  </w:style>
  <w:style w:type="paragraph" w:customStyle="1" w:styleId="ab">
    <w:name w:val="Знак"/>
    <w:basedOn w:val="a"/>
    <w:rsid w:val="00083FF8"/>
    <w:rPr>
      <w:rFonts w:ascii="Verdana" w:hAnsi="Verdana" w:cs="Verdana"/>
      <w:sz w:val="20"/>
      <w:szCs w:val="20"/>
      <w:lang w:val="en-US"/>
    </w:rPr>
  </w:style>
  <w:style w:type="paragraph" w:customStyle="1" w:styleId="Standard">
    <w:name w:val="Standard"/>
    <w:rsid w:val="00083FF8"/>
    <w:pPr>
      <w:widowControl w:val="0"/>
      <w:suppressAutoHyphens/>
      <w:textAlignment w:val="baseline"/>
    </w:pPr>
    <w:rPr>
      <w:rFonts w:eastAsia="Arial Unicode MS" w:cs="Tahoma"/>
      <w:color w:val="000000"/>
      <w:kern w:val="1"/>
      <w:sz w:val="24"/>
      <w:szCs w:val="24"/>
      <w:lang w:val="en-US" w:eastAsia="en-US" w:bidi="en-US"/>
    </w:rPr>
  </w:style>
  <w:style w:type="paragraph" w:customStyle="1" w:styleId="TableContents">
    <w:name w:val="Table Contents"/>
    <w:basedOn w:val="Standard"/>
    <w:rsid w:val="00083FF8"/>
    <w:pPr>
      <w:suppressLineNumbers/>
    </w:pPr>
  </w:style>
  <w:style w:type="paragraph" w:customStyle="1" w:styleId="TableHeading">
    <w:name w:val="Table Heading"/>
    <w:basedOn w:val="TableContents"/>
    <w:rsid w:val="00083FF8"/>
    <w:pPr>
      <w:jc w:val="center"/>
    </w:pPr>
    <w:rPr>
      <w:b/>
      <w:bCs/>
    </w:rPr>
  </w:style>
  <w:style w:type="paragraph" w:customStyle="1" w:styleId="ac">
    <w:name w:val="Содержимое таблицы"/>
    <w:basedOn w:val="a"/>
    <w:rsid w:val="00083FF8"/>
    <w:pPr>
      <w:suppressLineNumbers/>
    </w:pPr>
  </w:style>
  <w:style w:type="paragraph" w:customStyle="1" w:styleId="ad">
    <w:name w:val="Заголовок таблицы"/>
    <w:basedOn w:val="ac"/>
    <w:rsid w:val="00083FF8"/>
    <w:pPr>
      <w:jc w:val="center"/>
    </w:pPr>
    <w:rPr>
      <w:b/>
      <w:bCs/>
    </w:rPr>
  </w:style>
  <w:style w:type="paragraph" w:customStyle="1" w:styleId="ae">
    <w:name w:val="Содержимое врезки"/>
    <w:basedOn w:val="a5"/>
    <w:rsid w:val="00083FF8"/>
  </w:style>
  <w:style w:type="paragraph" w:customStyle="1" w:styleId="ConsPlusTitle">
    <w:name w:val="ConsPlusTitle"/>
    <w:uiPriority w:val="99"/>
    <w:rsid w:val="00C84028"/>
    <w:pPr>
      <w:widowControl w:val="0"/>
      <w:autoSpaceDE w:val="0"/>
      <w:autoSpaceDN w:val="0"/>
      <w:adjustRightInd w:val="0"/>
    </w:pPr>
    <w:rPr>
      <w:rFonts w:ascii="Arial" w:hAnsi="Arial" w:cs="Arial"/>
      <w:b/>
      <w:bCs/>
    </w:rPr>
  </w:style>
  <w:style w:type="paragraph" w:customStyle="1" w:styleId="af">
    <w:name w:val="Базовый"/>
    <w:uiPriority w:val="99"/>
    <w:rsid w:val="00603492"/>
    <w:pPr>
      <w:widowControl w:val="0"/>
      <w:tabs>
        <w:tab w:val="left" w:pos="709"/>
      </w:tabs>
      <w:suppressAutoHyphens/>
      <w:spacing w:line="100" w:lineRule="atLeast"/>
    </w:pPr>
    <w:rPr>
      <w:rFonts w:eastAsia="SimSun" w:cs="Mangal"/>
      <w:color w:val="00000A"/>
      <w:sz w:val="24"/>
      <w:szCs w:val="24"/>
      <w:lang w:eastAsia="zh-CN" w:bidi="hi-IN"/>
    </w:rPr>
  </w:style>
  <w:style w:type="paragraph" w:styleId="af0">
    <w:name w:val="List Paragraph"/>
    <w:basedOn w:val="af"/>
    <w:uiPriority w:val="99"/>
    <w:qFormat/>
    <w:rsid w:val="00675931"/>
    <w:pPr>
      <w:ind w:left="720"/>
    </w:pPr>
  </w:style>
  <w:style w:type="paragraph" w:customStyle="1" w:styleId="af1">
    <w:name w:val="Основной"/>
    <w:basedOn w:val="a7"/>
    <w:rsid w:val="00675931"/>
    <w:pPr>
      <w:ind w:firstLine="680"/>
      <w:jc w:val="both"/>
    </w:pPr>
    <w:rPr>
      <w:sz w:val="28"/>
      <w:szCs w:val="24"/>
      <w:lang w:eastAsia="ru-RU"/>
    </w:rPr>
  </w:style>
  <w:style w:type="paragraph" w:styleId="af2">
    <w:name w:val="header"/>
    <w:basedOn w:val="a"/>
    <w:link w:val="af3"/>
    <w:rsid w:val="00484D5B"/>
    <w:pPr>
      <w:tabs>
        <w:tab w:val="center" w:pos="4677"/>
        <w:tab w:val="right" w:pos="9355"/>
      </w:tabs>
    </w:pPr>
  </w:style>
  <w:style w:type="character" w:customStyle="1" w:styleId="af3">
    <w:name w:val="Верхний колонтитул Знак"/>
    <w:link w:val="af2"/>
    <w:rsid w:val="00484D5B"/>
    <w:rPr>
      <w:sz w:val="24"/>
      <w:szCs w:val="24"/>
      <w:lang w:eastAsia="ar-SA"/>
    </w:rPr>
  </w:style>
  <w:style w:type="character" w:customStyle="1" w:styleId="aa">
    <w:name w:val="Нижний колонтитул Знак"/>
    <w:basedOn w:val="a0"/>
    <w:link w:val="a9"/>
    <w:uiPriority w:val="99"/>
    <w:rsid w:val="00E53F3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rFonts w:cs="Arial"/>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both"/>
    </w:pPr>
    <w:rPr>
      <w:szCs w:val="18"/>
    </w:r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7">
    <w:name w:val="Body Text Indent"/>
    <w:basedOn w:val="a"/>
    <w:pPr>
      <w:ind w:firstLine="708"/>
    </w:pPr>
    <w:rPr>
      <w:szCs w:val="18"/>
    </w:rPr>
  </w:style>
  <w:style w:type="paragraph" w:customStyle="1" w:styleId="21">
    <w:name w:val="Основной текст с отступом 21"/>
    <w:basedOn w:val="a"/>
    <w:pPr>
      <w:ind w:firstLine="708"/>
      <w:jc w:val="both"/>
    </w:pPr>
    <w:rPr>
      <w:szCs w:val="18"/>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customStyle="1" w:styleId="ab">
    <w:name w:val="Знак"/>
    <w:basedOn w:val="a"/>
    <w:rPr>
      <w:rFonts w:ascii="Verdana" w:hAnsi="Verdana" w:cs="Verdana"/>
      <w:sz w:val="20"/>
      <w:szCs w:val="20"/>
      <w:lang w:val="en-US"/>
    </w:rPr>
  </w:style>
  <w:style w:type="paragraph" w:customStyle="1" w:styleId="Standard">
    <w:name w:val="Standard"/>
    <w:pPr>
      <w:widowControl w:val="0"/>
      <w:suppressAutoHyphens/>
      <w:textAlignment w:val="baseline"/>
    </w:pPr>
    <w:rPr>
      <w:rFonts w:eastAsia="Arial Unicode MS" w:cs="Tahoma"/>
      <w:color w:val="000000"/>
      <w:kern w:val="1"/>
      <w:sz w:val="24"/>
      <w:szCs w:val="24"/>
      <w:lang w:val="en-US" w:eastAsia="en-US" w:bidi="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5"/>
  </w:style>
  <w:style w:type="paragraph" w:customStyle="1" w:styleId="ConsPlusTitle">
    <w:name w:val="ConsPlusTitle"/>
    <w:uiPriority w:val="99"/>
    <w:rsid w:val="00C84028"/>
    <w:pPr>
      <w:widowControl w:val="0"/>
      <w:autoSpaceDE w:val="0"/>
      <w:autoSpaceDN w:val="0"/>
      <w:adjustRightInd w:val="0"/>
    </w:pPr>
    <w:rPr>
      <w:rFonts w:ascii="Arial" w:hAnsi="Arial" w:cs="Arial"/>
      <w:b/>
      <w:bCs/>
    </w:rPr>
  </w:style>
  <w:style w:type="paragraph" w:customStyle="1" w:styleId="af">
    <w:name w:val="Базовый"/>
    <w:uiPriority w:val="99"/>
    <w:rsid w:val="00603492"/>
    <w:pPr>
      <w:widowControl w:val="0"/>
      <w:tabs>
        <w:tab w:val="left" w:pos="709"/>
      </w:tabs>
      <w:suppressAutoHyphens/>
      <w:spacing w:line="100" w:lineRule="atLeast"/>
    </w:pPr>
    <w:rPr>
      <w:rFonts w:eastAsia="SimSun" w:cs="Mangal"/>
      <w:color w:val="00000A"/>
      <w:sz w:val="24"/>
      <w:szCs w:val="24"/>
      <w:lang w:eastAsia="zh-CN" w:bidi="hi-IN"/>
    </w:rPr>
  </w:style>
  <w:style w:type="paragraph" w:styleId="af0">
    <w:name w:val="List Paragraph"/>
    <w:basedOn w:val="af"/>
    <w:uiPriority w:val="99"/>
    <w:qFormat/>
    <w:rsid w:val="00675931"/>
    <w:pPr>
      <w:ind w:left="720"/>
    </w:pPr>
  </w:style>
  <w:style w:type="paragraph" w:customStyle="1" w:styleId="af1">
    <w:name w:val="Основной"/>
    <w:basedOn w:val="a7"/>
    <w:rsid w:val="00675931"/>
    <w:pPr>
      <w:ind w:firstLine="680"/>
      <w:jc w:val="both"/>
    </w:pPr>
    <w:rPr>
      <w:sz w:val="28"/>
      <w:szCs w:val="24"/>
      <w:lang w:eastAsia="ru-RU"/>
    </w:rPr>
  </w:style>
  <w:style w:type="paragraph" w:styleId="af2">
    <w:name w:val="header"/>
    <w:basedOn w:val="a"/>
    <w:link w:val="af3"/>
    <w:rsid w:val="00484D5B"/>
    <w:pPr>
      <w:tabs>
        <w:tab w:val="center" w:pos="4677"/>
        <w:tab w:val="right" w:pos="9355"/>
      </w:tabs>
    </w:pPr>
  </w:style>
  <w:style w:type="character" w:customStyle="1" w:styleId="af3">
    <w:name w:val="Верхний колонтитул Знак"/>
    <w:link w:val="af2"/>
    <w:rsid w:val="00484D5B"/>
    <w:rPr>
      <w:sz w:val="24"/>
      <w:szCs w:val="24"/>
      <w:lang w:eastAsia="ar-SA"/>
    </w:rPr>
  </w:style>
  <w:style w:type="character" w:customStyle="1" w:styleId="aa">
    <w:name w:val="Нижний колонтитул Знак"/>
    <w:basedOn w:val="a0"/>
    <w:link w:val="a9"/>
    <w:uiPriority w:val="99"/>
    <w:rsid w:val="00E53F3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6181369">
      <w:bodyDiv w:val="1"/>
      <w:marLeft w:val="0"/>
      <w:marRight w:val="0"/>
      <w:marTop w:val="0"/>
      <w:marBottom w:val="0"/>
      <w:divBdr>
        <w:top w:val="none" w:sz="0" w:space="0" w:color="auto"/>
        <w:left w:val="none" w:sz="0" w:space="0" w:color="auto"/>
        <w:bottom w:val="none" w:sz="0" w:space="0" w:color="auto"/>
        <w:right w:val="none" w:sz="0" w:space="0" w:color="auto"/>
      </w:divBdr>
    </w:div>
    <w:div w:id="147720833">
      <w:bodyDiv w:val="1"/>
      <w:marLeft w:val="0"/>
      <w:marRight w:val="0"/>
      <w:marTop w:val="0"/>
      <w:marBottom w:val="0"/>
      <w:divBdr>
        <w:top w:val="none" w:sz="0" w:space="0" w:color="auto"/>
        <w:left w:val="none" w:sz="0" w:space="0" w:color="auto"/>
        <w:bottom w:val="none" w:sz="0" w:space="0" w:color="auto"/>
        <w:right w:val="none" w:sz="0" w:space="0" w:color="auto"/>
      </w:divBdr>
    </w:div>
    <w:div w:id="475295585">
      <w:bodyDiv w:val="1"/>
      <w:marLeft w:val="0"/>
      <w:marRight w:val="0"/>
      <w:marTop w:val="0"/>
      <w:marBottom w:val="0"/>
      <w:divBdr>
        <w:top w:val="none" w:sz="0" w:space="0" w:color="auto"/>
        <w:left w:val="none" w:sz="0" w:space="0" w:color="auto"/>
        <w:bottom w:val="none" w:sz="0" w:space="0" w:color="auto"/>
        <w:right w:val="none" w:sz="0" w:space="0" w:color="auto"/>
      </w:divBdr>
    </w:div>
    <w:div w:id="805511466">
      <w:bodyDiv w:val="1"/>
      <w:marLeft w:val="0"/>
      <w:marRight w:val="0"/>
      <w:marTop w:val="0"/>
      <w:marBottom w:val="0"/>
      <w:divBdr>
        <w:top w:val="none" w:sz="0" w:space="0" w:color="auto"/>
        <w:left w:val="none" w:sz="0" w:space="0" w:color="auto"/>
        <w:bottom w:val="none" w:sz="0" w:space="0" w:color="auto"/>
        <w:right w:val="none" w:sz="0" w:space="0" w:color="auto"/>
      </w:divBdr>
    </w:div>
    <w:div w:id="822963870">
      <w:bodyDiv w:val="1"/>
      <w:marLeft w:val="0"/>
      <w:marRight w:val="0"/>
      <w:marTop w:val="0"/>
      <w:marBottom w:val="0"/>
      <w:divBdr>
        <w:top w:val="none" w:sz="0" w:space="0" w:color="auto"/>
        <w:left w:val="none" w:sz="0" w:space="0" w:color="auto"/>
        <w:bottom w:val="none" w:sz="0" w:space="0" w:color="auto"/>
        <w:right w:val="none" w:sz="0" w:space="0" w:color="auto"/>
      </w:divBdr>
    </w:div>
    <w:div w:id="1130440989">
      <w:bodyDiv w:val="1"/>
      <w:marLeft w:val="0"/>
      <w:marRight w:val="0"/>
      <w:marTop w:val="0"/>
      <w:marBottom w:val="0"/>
      <w:divBdr>
        <w:top w:val="none" w:sz="0" w:space="0" w:color="auto"/>
        <w:left w:val="none" w:sz="0" w:space="0" w:color="auto"/>
        <w:bottom w:val="none" w:sz="0" w:space="0" w:color="auto"/>
        <w:right w:val="none" w:sz="0" w:space="0" w:color="auto"/>
      </w:divBdr>
    </w:div>
    <w:div w:id="1131480030">
      <w:bodyDiv w:val="1"/>
      <w:marLeft w:val="0"/>
      <w:marRight w:val="0"/>
      <w:marTop w:val="0"/>
      <w:marBottom w:val="0"/>
      <w:divBdr>
        <w:top w:val="none" w:sz="0" w:space="0" w:color="auto"/>
        <w:left w:val="none" w:sz="0" w:space="0" w:color="auto"/>
        <w:bottom w:val="none" w:sz="0" w:space="0" w:color="auto"/>
        <w:right w:val="none" w:sz="0" w:space="0" w:color="auto"/>
      </w:divBdr>
    </w:div>
    <w:div w:id="1303194604">
      <w:bodyDiv w:val="1"/>
      <w:marLeft w:val="0"/>
      <w:marRight w:val="0"/>
      <w:marTop w:val="0"/>
      <w:marBottom w:val="0"/>
      <w:divBdr>
        <w:top w:val="none" w:sz="0" w:space="0" w:color="auto"/>
        <w:left w:val="none" w:sz="0" w:space="0" w:color="auto"/>
        <w:bottom w:val="none" w:sz="0" w:space="0" w:color="auto"/>
        <w:right w:val="none" w:sz="0" w:space="0" w:color="auto"/>
      </w:divBdr>
    </w:div>
    <w:div w:id="1348213099">
      <w:bodyDiv w:val="1"/>
      <w:marLeft w:val="0"/>
      <w:marRight w:val="0"/>
      <w:marTop w:val="0"/>
      <w:marBottom w:val="0"/>
      <w:divBdr>
        <w:top w:val="none" w:sz="0" w:space="0" w:color="auto"/>
        <w:left w:val="none" w:sz="0" w:space="0" w:color="auto"/>
        <w:bottom w:val="none" w:sz="0" w:space="0" w:color="auto"/>
        <w:right w:val="none" w:sz="0" w:space="0" w:color="auto"/>
      </w:divBdr>
    </w:div>
    <w:div w:id="1357148007">
      <w:bodyDiv w:val="1"/>
      <w:marLeft w:val="0"/>
      <w:marRight w:val="0"/>
      <w:marTop w:val="0"/>
      <w:marBottom w:val="0"/>
      <w:divBdr>
        <w:top w:val="none" w:sz="0" w:space="0" w:color="auto"/>
        <w:left w:val="none" w:sz="0" w:space="0" w:color="auto"/>
        <w:bottom w:val="none" w:sz="0" w:space="0" w:color="auto"/>
        <w:right w:val="none" w:sz="0" w:space="0" w:color="auto"/>
      </w:divBdr>
    </w:div>
    <w:div w:id="1460144759">
      <w:bodyDiv w:val="1"/>
      <w:marLeft w:val="0"/>
      <w:marRight w:val="0"/>
      <w:marTop w:val="0"/>
      <w:marBottom w:val="0"/>
      <w:divBdr>
        <w:top w:val="none" w:sz="0" w:space="0" w:color="auto"/>
        <w:left w:val="none" w:sz="0" w:space="0" w:color="auto"/>
        <w:bottom w:val="none" w:sz="0" w:space="0" w:color="auto"/>
        <w:right w:val="none" w:sz="0" w:space="0" w:color="auto"/>
      </w:divBdr>
    </w:div>
    <w:div w:id="1474248664">
      <w:bodyDiv w:val="1"/>
      <w:marLeft w:val="0"/>
      <w:marRight w:val="0"/>
      <w:marTop w:val="0"/>
      <w:marBottom w:val="0"/>
      <w:divBdr>
        <w:top w:val="none" w:sz="0" w:space="0" w:color="auto"/>
        <w:left w:val="none" w:sz="0" w:space="0" w:color="auto"/>
        <w:bottom w:val="none" w:sz="0" w:space="0" w:color="auto"/>
        <w:right w:val="none" w:sz="0" w:space="0" w:color="auto"/>
      </w:divBdr>
    </w:div>
    <w:div w:id="1487431167">
      <w:bodyDiv w:val="1"/>
      <w:marLeft w:val="0"/>
      <w:marRight w:val="0"/>
      <w:marTop w:val="0"/>
      <w:marBottom w:val="0"/>
      <w:divBdr>
        <w:top w:val="none" w:sz="0" w:space="0" w:color="auto"/>
        <w:left w:val="none" w:sz="0" w:space="0" w:color="auto"/>
        <w:bottom w:val="none" w:sz="0" w:space="0" w:color="auto"/>
        <w:right w:val="none" w:sz="0" w:space="0" w:color="auto"/>
      </w:divBdr>
    </w:div>
    <w:div w:id="1573390769">
      <w:bodyDiv w:val="1"/>
      <w:marLeft w:val="0"/>
      <w:marRight w:val="0"/>
      <w:marTop w:val="0"/>
      <w:marBottom w:val="0"/>
      <w:divBdr>
        <w:top w:val="none" w:sz="0" w:space="0" w:color="auto"/>
        <w:left w:val="none" w:sz="0" w:space="0" w:color="auto"/>
        <w:bottom w:val="none" w:sz="0" w:space="0" w:color="auto"/>
        <w:right w:val="none" w:sz="0" w:space="0" w:color="auto"/>
      </w:divBdr>
    </w:div>
    <w:div w:id="1645811039">
      <w:bodyDiv w:val="1"/>
      <w:marLeft w:val="0"/>
      <w:marRight w:val="0"/>
      <w:marTop w:val="0"/>
      <w:marBottom w:val="0"/>
      <w:divBdr>
        <w:top w:val="none" w:sz="0" w:space="0" w:color="auto"/>
        <w:left w:val="none" w:sz="0" w:space="0" w:color="auto"/>
        <w:bottom w:val="none" w:sz="0" w:space="0" w:color="auto"/>
        <w:right w:val="none" w:sz="0" w:space="0" w:color="auto"/>
      </w:divBdr>
    </w:div>
    <w:div w:id="1696420761">
      <w:bodyDiv w:val="1"/>
      <w:marLeft w:val="0"/>
      <w:marRight w:val="0"/>
      <w:marTop w:val="0"/>
      <w:marBottom w:val="0"/>
      <w:divBdr>
        <w:top w:val="none" w:sz="0" w:space="0" w:color="auto"/>
        <w:left w:val="none" w:sz="0" w:space="0" w:color="auto"/>
        <w:bottom w:val="none" w:sz="0" w:space="0" w:color="auto"/>
        <w:right w:val="none" w:sz="0" w:space="0" w:color="auto"/>
      </w:divBdr>
    </w:div>
    <w:div w:id="1722896138">
      <w:bodyDiv w:val="1"/>
      <w:marLeft w:val="0"/>
      <w:marRight w:val="0"/>
      <w:marTop w:val="0"/>
      <w:marBottom w:val="0"/>
      <w:divBdr>
        <w:top w:val="none" w:sz="0" w:space="0" w:color="auto"/>
        <w:left w:val="none" w:sz="0" w:space="0" w:color="auto"/>
        <w:bottom w:val="none" w:sz="0" w:space="0" w:color="auto"/>
        <w:right w:val="none" w:sz="0" w:space="0" w:color="auto"/>
      </w:divBdr>
    </w:div>
    <w:div w:id="1885556183">
      <w:bodyDiv w:val="1"/>
      <w:marLeft w:val="0"/>
      <w:marRight w:val="0"/>
      <w:marTop w:val="0"/>
      <w:marBottom w:val="0"/>
      <w:divBdr>
        <w:top w:val="none" w:sz="0" w:space="0" w:color="auto"/>
        <w:left w:val="none" w:sz="0" w:space="0" w:color="auto"/>
        <w:bottom w:val="none" w:sz="0" w:space="0" w:color="auto"/>
        <w:right w:val="none" w:sz="0" w:space="0" w:color="auto"/>
      </w:divBdr>
    </w:div>
    <w:div w:id="2015574229">
      <w:bodyDiv w:val="1"/>
      <w:marLeft w:val="0"/>
      <w:marRight w:val="0"/>
      <w:marTop w:val="0"/>
      <w:marBottom w:val="0"/>
      <w:divBdr>
        <w:top w:val="none" w:sz="0" w:space="0" w:color="auto"/>
        <w:left w:val="none" w:sz="0" w:space="0" w:color="auto"/>
        <w:bottom w:val="none" w:sz="0" w:space="0" w:color="auto"/>
        <w:right w:val="none" w:sz="0" w:space="0" w:color="auto"/>
      </w:divBdr>
    </w:div>
    <w:div w:id="20849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0AEF-94BF-40CF-92A9-86E184D4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СимбирскПроект-К</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Kapitonov</dc:creator>
  <cp:lastModifiedBy>Acer</cp:lastModifiedBy>
  <cp:revision>2</cp:revision>
  <cp:lastPrinted>2014-08-01T08:41:00Z</cp:lastPrinted>
  <dcterms:created xsi:type="dcterms:W3CDTF">2018-12-24T07:23:00Z</dcterms:created>
  <dcterms:modified xsi:type="dcterms:W3CDTF">2018-12-24T07:23:00Z</dcterms:modified>
</cp:coreProperties>
</file>